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drawing xmlns:a="http://schemas.openxmlformats.org/drawingml/2006/main">
          <wp:anchor distT="57150" distB="57150" distL="57150" distR="57150" simplePos="0" relativeHeight="251659264" behindDoc="0" locked="0" layoutInCell="1" allowOverlap="1">
            <wp:simplePos x="0" y="0"/>
            <wp:positionH relativeFrom="column">
              <wp:posOffset>-213358</wp:posOffset>
            </wp:positionH>
            <wp:positionV relativeFrom="line">
              <wp:posOffset>45085</wp:posOffset>
            </wp:positionV>
            <wp:extent cx="2877185" cy="551180"/>
            <wp:effectExtent l="0" t="0" r="0" b="0"/>
            <wp:wrapThrough wrapText="bothSides" distL="57150" distR="57150">
              <wp:wrapPolygon edited="1">
                <wp:start x="0" y="0"/>
                <wp:lineTo x="21600" y="0"/>
                <wp:lineTo x="21600" y="21600"/>
                <wp:lineTo x="0" y="21600"/>
                <wp:lineTo x="0" y="0"/>
              </wp:wrapPolygon>
            </wp:wrapThrough>
            <wp:docPr id="1073741825" name="officeArt object" descr="BH®-RGB-LogoHorizontal.jpg"/>
            <wp:cNvGraphicFramePr/>
            <a:graphic xmlns:a="http://schemas.openxmlformats.org/drawingml/2006/main">
              <a:graphicData uri="http://schemas.openxmlformats.org/drawingml/2006/picture">
                <pic:pic xmlns:pic="http://schemas.openxmlformats.org/drawingml/2006/picture">
                  <pic:nvPicPr>
                    <pic:cNvPr id="1073741825" name="BH®-RGB-LogoHorizontal.jpg" descr="BH®-RGB-LogoHorizontal.jpg"/>
                    <pic:cNvPicPr>
                      <a:picLocks noChangeAspect="1"/>
                    </pic:cNvPicPr>
                  </pic:nvPicPr>
                  <pic:blipFill>
                    <a:blip r:embed="rId4">
                      <a:extLst/>
                    </a:blip>
                    <a:stretch>
                      <a:fillRect/>
                    </a:stretch>
                  </pic:blipFill>
                  <pic:spPr>
                    <a:xfrm>
                      <a:off x="0" y="0"/>
                      <a:ext cx="2877185" cy="551180"/>
                    </a:xfrm>
                    <a:prstGeom prst="rect">
                      <a:avLst/>
                    </a:prstGeom>
                    <a:ln w="12700" cap="flat">
                      <a:noFill/>
                      <a:miter lim="400000"/>
                    </a:ln>
                    <a:effectLst/>
                  </pic:spPr>
                </pic:pic>
              </a:graphicData>
            </a:graphic>
          </wp:anchor>
        </w:drawing>
      </w:r>
    </w:p>
    <w:tbl>
      <w:tblPr>
        <w:tblW w:w="518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68"/>
        <w:gridCol w:w="990"/>
        <w:gridCol w:w="936"/>
        <w:gridCol w:w="1890"/>
      </w:tblGrid>
      <w:tr>
        <w:tblPrEx>
          <w:shd w:val="clear" w:color="auto" w:fill="ced7e7"/>
        </w:tblPrEx>
        <w:trPr>
          <w:trHeight w:val="212" w:hRule="atLeast"/>
        </w:trPr>
        <w:tc>
          <w:tcPr>
            <w:tcW w:type="dxa" w:w="518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b w:val="1"/>
                <w:bCs w:val="1"/>
                <w:sz w:val="18"/>
                <w:szCs w:val="18"/>
                <w:shd w:val="nil" w:color="auto" w:fill="auto"/>
                <w:rtl w:val="0"/>
                <w:lang w:val="en-US"/>
              </w:rPr>
              <w:t xml:space="preserve">                                    </w:t>
            </w:r>
          </w:p>
        </w:tc>
      </w:tr>
      <w:tr>
        <w:tblPrEx>
          <w:shd w:val="clear" w:color="auto" w:fill="ced7e7"/>
        </w:tblPrEx>
        <w:trPr>
          <w:trHeight w:val="412" w:hRule="atLeast"/>
        </w:trPr>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b w:val="1"/>
                <w:bCs w:val="1"/>
                <w:sz w:val="18"/>
                <w:szCs w:val="18"/>
                <w:shd w:val="nil" w:color="auto" w:fill="auto"/>
              </w:rPr>
            </w:pPr>
            <w:r>
              <w:rPr>
                <w:b w:val="1"/>
                <w:bCs w:val="1"/>
                <w:sz w:val="18"/>
                <w:szCs w:val="18"/>
                <w:shd w:val="nil" w:color="auto" w:fill="auto"/>
                <w:rtl w:val="0"/>
                <w:lang w:val="en-US"/>
              </w:rPr>
              <w:t>Categor</w:t>
            </w:r>
            <w:r>
              <w:rPr>
                <w:b w:val="1"/>
                <w:bCs w:val="1"/>
                <w:sz w:val="18"/>
                <w:szCs w:val="18"/>
                <w:shd w:val="nil" w:color="auto" w:fill="auto"/>
                <w:rtl w:val="0"/>
                <w:lang w:val="en-US"/>
              </w:rPr>
              <w:t>í</w:t>
            </w:r>
            <w:r>
              <w:rPr>
                <w:b w:val="1"/>
                <w:bCs w:val="1"/>
                <w:sz w:val="18"/>
                <w:szCs w:val="18"/>
                <w:shd w:val="nil" w:color="auto" w:fill="auto"/>
                <w:rtl w:val="0"/>
                <w:lang w:val="en-US"/>
              </w:rPr>
              <w:t>a</w:t>
            </w:r>
          </w:p>
          <w:p>
            <w:pPr>
              <w:pStyle w:val="Body A"/>
              <w:bidi w:val="0"/>
              <w:ind w:left="0" w:right="0" w:firstLine="0"/>
              <w:jc w:val="center"/>
              <w:rPr>
                <w:rtl w:val="0"/>
              </w:rPr>
            </w:pPr>
            <w:r>
              <w:rPr>
                <w:sz w:val="18"/>
                <w:szCs w:val="18"/>
                <w:shd w:val="nil" w:color="auto" w:fill="auto"/>
                <w:rtl w:val="0"/>
                <w:lang w:val="en-US"/>
              </w:rPr>
              <w:t>Junta BH</w:t>
            </w:r>
          </w:p>
        </w:tc>
        <w:tc>
          <w:tcPr>
            <w:tcW w:type="dxa" w:w="192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b w:val="1"/>
                <w:bCs w:val="1"/>
                <w:sz w:val="18"/>
                <w:szCs w:val="18"/>
                <w:shd w:val="nil" w:color="auto" w:fill="auto"/>
              </w:rPr>
            </w:pPr>
            <w:r>
              <w:rPr>
                <w:b w:val="1"/>
                <w:bCs w:val="1"/>
                <w:sz w:val="18"/>
                <w:szCs w:val="18"/>
                <w:rtl w:val="0"/>
                <w:lang w:val="en-US"/>
              </w:rPr>
              <w:t>F</w:t>
            </w:r>
            <w:r>
              <w:rPr>
                <w:b w:val="1"/>
                <w:bCs w:val="1"/>
                <w:sz w:val="18"/>
                <w:szCs w:val="18"/>
                <w:rtl w:val="0"/>
                <w:lang w:val="en-US"/>
              </w:rPr>
              <w:t>echa</w:t>
            </w:r>
            <w:r>
              <w:rPr>
                <w:b w:val="1"/>
                <w:bCs w:val="1"/>
                <w:sz w:val="18"/>
                <w:szCs w:val="18"/>
                <w:shd w:val="nil" w:color="auto" w:fill="auto"/>
                <w:rtl w:val="0"/>
                <w:lang w:val="en-US"/>
              </w:rPr>
              <w:t xml:space="preserve"> efectiva</w:t>
            </w:r>
            <w:r>
              <w:rPr>
                <w:b w:val="1"/>
                <w:bCs w:val="1"/>
                <w:sz w:val="18"/>
                <w:szCs w:val="18"/>
                <w:shd w:val="nil" w:color="auto" w:fill="auto"/>
                <w:rtl w:val="0"/>
                <w:lang w:val="en-US"/>
              </w:rPr>
              <w:t xml:space="preserve"> original</w:t>
            </w:r>
          </w:p>
          <w:p>
            <w:pPr>
              <w:pStyle w:val="Body A"/>
              <w:bidi w:val="0"/>
              <w:ind w:left="0" w:right="0" w:firstLine="0"/>
              <w:jc w:val="center"/>
              <w:rPr>
                <w:rtl w:val="0"/>
              </w:rPr>
            </w:pPr>
            <w:r>
              <w:rPr>
                <w:sz w:val="18"/>
                <w:szCs w:val="18"/>
                <w:shd w:val="nil" w:color="auto" w:fill="auto"/>
                <w:rtl w:val="0"/>
                <w:lang w:val="en-US"/>
              </w:rPr>
              <w:t>4.1.2006</w:t>
            </w:r>
          </w:p>
        </w:tc>
        <w:tc>
          <w:tcPr>
            <w:tcW w:type="dxa" w:w="189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b w:val="1"/>
                <w:bCs w:val="1"/>
                <w:sz w:val="18"/>
                <w:szCs w:val="18"/>
                <w:shd w:val="nil" w:color="auto" w:fill="auto"/>
              </w:rPr>
            </w:pPr>
            <w:r>
              <w:rPr>
                <w:b w:val="1"/>
                <w:bCs w:val="1"/>
                <w:sz w:val="18"/>
                <w:szCs w:val="18"/>
                <w:shd w:val="nil" w:color="auto" w:fill="auto"/>
                <w:rtl w:val="0"/>
                <w:lang w:val="en-US"/>
              </w:rPr>
              <w:t>Revisado y efectivo</w:t>
            </w:r>
          </w:p>
          <w:p>
            <w:pPr>
              <w:pStyle w:val="Body A"/>
              <w:bidi w:val="0"/>
              <w:ind w:left="0" w:right="0" w:firstLine="0"/>
              <w:jc w:val="center"/>
              <w:rPr>
                <w:sz w:val="18"/>
                <w:szCs w:val="18"/>
                <w:shd w:val="nil" w:color="auto" w:fill="auto"/>
                <w:rtl w:val="0"/>
              </w:rPr>
            </w:pPr>
            <w:r>
              <w:rPr>
                <w:sz w:val="18"/>
                <w:szCs w:val="18"/>
                <w:shd w:val="nil" w:color="auto" w:fill="auto"/>
                <w:rtl w:val="0"/>
                <w:lang w:val="en-US"/>
              </w:rPr>
              <w:t>5.1.2007</w:t>
            </w:r>
          </w:p>
          <w:p>
            <w:pPr>
              <w:pStyle w:val="Body A"/>
              <w:bidi w:val="0"/>
              <w:ind w:left="0" w:right="0" w:firstLine="0"/>
              <w:jc w:val="center"/>
              <w:rPr>
                <w:sz w:val="18"/>
                <w:szCs w:val="18"/>
                <w:shd w:val="nil" w:color="auto" w:fill="auto"/>
                <w:rtl w:val="0"/>
              </w:rPr>
            </w:pPr>
            <w:r>
              <w:rPr>
                <w:sz w:val="18"/>
                <w:szCs w:val="18"/>
                <w:shd w:val="nil" w:color="auto" w:fill="auto"/>
                <w:rtl w:val="0"/>
                <w:lang w:val="en-US"/>
              </w:rPr>
              <w:t>2.2.2009</w:t>
            </w:r>
          </w:p>
          <w:p>
            <w:pPr>
              <w:pStyle w:val="Body A"/>
              <w:bidi w:val="0"/>
              <w:ind w:left="0" w:right="0" w:firstLine="0"/>
              <w:jc w:val="center"/>
              <w:rPr>
                <w:sz w:val="18"/>
                <w:szCs w:val="18"/>
                <w:shd w:val="nil" w:color="auto" w:fill="auto"/>
                <w:rtl w:val="0"/>
              </w:rPr>
            </w:pPr>
            <w:r>
              <w:rPr>
                <w:sz w:val="18"/>
                <w:szCs w:val="18"/>
                <w:shd w:val="nil" w:color="auto" w:fill="auto"/>
                <w:rtl w:val="0"/>
                <w:lang w:val="en-US"/>
              </w:rPr>
              <w:t>31.08.2010</w:t>
            </w:r>
          </w:p>
          <w:p>
            <w:pPr>
              <w:pStyle w:val="Body A"/>
              <w:bidi w:val="0"/>
              <w:ind w:left="0" w:right="0" w:firstLine="0"/>
              <w:jc w:val="center"/>
              <w:rPr>
                <w:sz w:val="18"/>
                <w:szCs w:val="18"/>
                <w:shd w:val="nil" w:color="auto" w:fill="auto"/>
                <w:rtl w:val="0"/>
              </w:rPr>
            </w:pPr>
            <w:r>
              <w:rPr>
                <w:sz w:val="18"/>
                <w:szCs w:val="18"/>
                <w:shd w:val="nil" w:color="auto" w:fill="auto"/>
                <w:rtl w:val="0"/>
                <w:lang w:val="en-US"/>
              </w:rPr>
              <w:t>5.1.2011</w:t>
            </w:r>
          </w:p>
          <w:p>
            <w:pPr>
              <w:pStyle w:val="Body A"/>
              <w:bidi w:val="0"/>
              <w:ind w:left="0" w:right="0" w:firstLine="0"/>
              <w:jc w:val="center"/>
              <w:rPr>
                <w:sz w:val="18"/>
                <w:szCs w:val="18"/>
                <w:shd w:val="nil" w:color="auto" w:fill="auto"/>
                <w:rtl w:val="0"/>
              </w:rPr>
            </w:pPr>
            <w:r>
              <w:rPr>
                <w:sz w:val="18"/>
                <w:szCs w:val="18"/>
                <w:shd w:val="nil" w:color="auto" w:fill="auto"/>
                <w:rtl w:val="0"/>
                <w:lang w:val="en-US"/>
              </w:rPr>
              <w:t>9.1.2011</w:t>
            </w:r>
          </w:p>
          <w:p>
            <w:pPr>
              <w:pStyle w:val="Body A"/>
              <w:bidi w:val="0"/>
              <w:ind w:left="0" w:right="0" w:firstLine="0"/>
              <w:jc w:val="center"/>
              <w:rPr>
                <w:sz w:val="18"/>
                <w:szCs w:val="18"/>
                <w:shd w:val="nil" w:color="auto" w:fill="auto"/>
                <w:rtl w:val="0"/>
              </w:rPr>
            </w:pPr>
            <w:r>
              <w:rPr>
                <w:sz w:val="18"/>
                <w:szCs w:val="18"/>
                <w:shd w:val="nil" w:color="auto" w:fill="auto"/>
                <w:rtl w:val="0"/>
                <w:lang w:val="en-US"/>
              </w:rPr>
              <w:t>31.03.2015</w:t>
            </w:r>
          </w:p>
          <w:p>
            <w:pPr>
              <w:pStyle w:val="Body A"/>
              <w:bidi w:val="0"/>
              <w:ind w:left="0" w:right="0" w:firstLine="0"/>
              <w:jc w:val="center"/>
              <w:rPr>
                <w:sz w:val="18"/>
                <w:szCs w:val="18"/>
                <w:shd w:val="nil" w:color="auto" w:fill="auto"/>
                <w:rtl w:val="0"/>
              </w:rPr>
            </w:pPr>
            <w:r>
              <w:rPr>
                <w:sz w:val="18"/>
                <w:szCs w:val="18"/>
                <w:shd w:val="nil" w:color="auto" w:fill="auto"/>
                <w:rtl w:val="0"/>
                <w:lang w:val="en-US"/>
              </w:rPr>
              <w:t>6.1.2015</w:t>
            </w:r>
          </w:p>
          <w:p>
            <w:pPr>
              <w:pStyle w:val="Body A"/>
              <w:bidi w:val="0"/>
              <w:ind w:left="0" w:right="0" w:firstLine="0"/>
              <w:jc w:val="center"/>
              <w:rPr>
                <w:sz w:val="18"/>
                <w:szCs w:val="18"/>
                <w:shd w:val="nil" w:color="auto" w:fill="auto"/>
                <w:rtl w:val="0"/>
              </w:rPr>
            </w:pPr>
            <w:r>
              <w:rPr>
                <w:sz w:val="18"/>
                <w:szCs w:val="18"/>
                <w:shd w:val="nil" w:color="auto" w:fill="auto"/>
                <w:rtl w:val="0"/>
                <w:lang w:val="en-US"/>
              </w:rPr>
              <w:t>9.01.2016</w:t>
            </w:r>
          </w:p>
          <w:p>
            <w:pPr>
              <w:pStyle w:val="Body A"/>
              <w:bidi w:val="0"/>
              <w:ind w:left="0" w:right="0" w:firstLine="0"/>
              <w:jc w:val="center"/>
              <w:rPr>
                <w:sz w:val="18"/>
                <w:szCs w:val="18"/>
                <w:shd w:val="nil" w:color="auto" w:fill="auto"/>
                <w:rtl w:val="0"/>
              </w:rPr>
            </w:pPr>
            <w:r>
              <w:rPr>
                <w:sz w:val="18"/>
                <w:szCs w:val="18"/>
                <w:shd w:val="nil" w:color="auto" w:fill="auto"/>
                <w:rtl w:val="0"/>
                <w:lang w:val="en-US"/>
              </w:rPr>
              <w:t>9.01.2020</w:t>
            </w:r>
          </w:p>
          <w:p>
            <w:pPr>
              <w:pStyle w:val="Body A"/>
              <w:bidi w:val="0"/>
              <w:ind w:left="0" w:right="0" w:firstLine="0"/>
              <w:jc w:val="center"/>
              <w:rPr>
                <w:sz w:val="18"/>
                <w:szCs w:val="18"/>
                <w:shd w:val="nil" w:color="auto" w:fill="auto"/>
                <w:rtl w:val="0"/>
              </w:rPr>
            </w:pPr>
            <w:r>
              <w:rPr>
                <w:sz w:val="18"/>
                <w:szCs w:val="18"/>
                <w:shd w:val="nil" w:color="auto" w:fill="auto"/>
                <w:rtl w:val="0"/>
                <w:lang w:val="en-US"/>
              </w:rPr>
              <w:t>9.1.2021</w:t>
            </w:r>
          </w:p>
          <w:p>
            <w:pPr>
              <w:pStyle w:val="Body A"/>
              <w:bidi w:val="0"/>
              <w:ind w:left="0" w:right="0" w:firstLine="0"/>
              <w:jc w:val="center"/>
              <w:rPr>
                <w:rtl w:val="0"/>
              </w:rPr>
            </w:pPr>
            <w:r>
              <w:rPr>
                <w:sz w:val="18"/>
                <w:szCs w:val="18"/>
                <w:shd w:val="nil" w:color="auto" w:fill="auto"/>
                <w:rtl w:val="0"/>
                <w:lang w:val="en-US"/>
              </w:rPr>
              <w:t>9.1.2023</w:t>
            </w:r>
          </w:p>
        </w:tc>
      </w:tr>
      <w:tr>
        <w:tblPrEx>
          <w:shd w:val="clear" w:color="auto" w:fill="ced7e7"/>
        </w:tblPrEx>
        <w:trPr>
          <w:trHeight w:val="212" w:hRule="atLeast"/>
        </w:trPr>
        <w:tc>
          <w:tcPr>
            <w:tcW w:type="dxa" w:w="136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b w:val="1"/>
                <w:bCs w:val="1"/>
                <w:sz w:val="18"/>
                <w:szCs w:val="18"/>
                <w:shd w:val="nil" w:color="auto" w:fill="auto"/>
              </w:rPr>
            </w:pPr>
            <w:r>
              <w:rPr>
                <w:b w:val="1"/>
                <w:bCs w:val="1"/>
                <w:sz w:val="18"/>
                <w:szCs w:val="18"/>
                <w:shd w:val="nil" w:color="auto" w:fill="auto"/>
                <w:rtl w:val="0"/>
                <w:lang w:val="en-US"/>
              </w:rPr>
              <w:t>Pol</w:t>
            </w:r>
            <w:r>
              <w:rPr>
                <w:b w:val="1"/>
                <w:bCs w:val="1"/>
                <w:sz w:val="18"/>
                <w:szCs w:val="18"/>
                <w:shd w:val="nil" w:color="auto" w:fill="auto"/>
                <w:rtl w:val="0"/>
                <w:lang w:val="en-US"/>
              </w:rPr>
              <w:t>í</w:t>
            </w:r>
            <w:r>
              <w:rPr>
                <w:b w:val="1"/>
                <w:bCs w:val="1"/>
                <w:sz w:val="18"/>
                <w:szCs w:val="18"/>
                <w:shd w:val="nil" w:color="auto" w:fill="auto"/>
                <w:rtl w:val="0"/>
                <w:lang w:val="en-US"/>
              </w:rPr>
              <w:t>tica #</w:t>
            </w:r>
          </w:p>
          <w:p>
            <w:pPr>
              <w:pStyle w:val="Body A"/>
              <w:bidi w:val="0"/>
              <w:ind w:left="0" w:right="0" w:firstLine="0"/>
              <w:jc w:val="center"/>
              <w:rPr>
                <w:rtl w:val="0"/>
              </w:rPr>
            </w:pPr>
            <w:r>
              <w:rPr>
                <w:sz w:val="18"/>
                <w:szCs w:val="18"/>
                <w:shd w:val="nil" w:color="auto" w:fill="auto"/>
                <w:rtl w:val="0"/>
                <w:lang w:val="en-US"/>
              </w:rPr>
              <w:t>11165.23</w:t>
            </w:r>
          </w:p>
        </w:tc>
        <w:tc>
          <w:tcPr>
            <w:tcW w:type="dxa" w:w="192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b w:val="1"/>
                <w:bCs w:val="1"/>
                <w:sz w:val="18"/>
                <w:szCs w:val="18"/>
                <w:shd w:val="nil" w:color="auto" w:fill="auto"/>
                <w:rtl w:val="0"/>
                <w:lang w:val="en-US"/>
              </w:rPr>
              <w:t>Ap</w:t>
            </w:r>
            <w:r>
              <w:rPr>
                <w:b w:val="1"/>
                <w:bCs w:val="1"/>
                <w:sz w:val="18"/>
                <w:szCs w:val="18"/>
                <w:shd w:val="nil" w:color="auto" w:fill="auto"/>
                <w:rtl w:val="0"/>
                <w:lang w:val="en-US"/>
              </w:rPr>
              <w:t>é</w:t>
            </w:r>
            <w:r>
              <w:rPr>
                <w:b w:val="1"/>
                <w:bCs w:val="1"/>
                <w:sz w:val="18"/>
                <w:szCs w:val="18"/>
                <w:shd w:val="nil" w:color="auto" w:fill="auto"/>
                <w:rtl w:val="0"/>
                <w:lang w:val="en-US"/>
              </w:rPr>
              <w:t>ndice B revisado</w:t>
            </w:r>
          </w:p>
        </w:tc>
        <w:tc>
          <w:tcPr>
            <w:tcW w:type="dxa" w:w="189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855" w:hRule="atLeast"/>
        </w:trPr>
        <w:tc>
          <w:tcPr>
            <w:tcW w:type="dxa" w:w="136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0"/>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Body A"/>
              <w:jc w:val="center"/>
              <w:rPr>
                <w:sz w:val="12"/>
                <w:szCs w:val="12"/>
                <w:shd w:val="nil" w:color="auto" w:fill="auto"/>
              </w:rPr>
            </w:pPr>
            <w:r>
              <w:rPr>
                <w:sz w:val="12"/>
                <w:szCs w:val="12"/>
                <w:shd w:val="nil" w:color="auto" w:fill="auto"/>
                <w:rtl w:val="0"/>
                <w:lang w:val="en-US"/>
              </w:rPr>
              <w:t>3.17.2017</w:t>
            </w:r>
          </w:p>
          <w:p>
            <w:pPr>
              <w:pStyle w:val="Body A"/>
              <w:bidi w:val="0"/>
              <w:ind w:left="0" w:right="0" w:firstLine="0"/>
              <w:jc w:val="center"/>
              <w:rPr>
                <w:sz w:val="12"/>
                <w:szCs w:val="12"/>
                <w:shd w:val="nil" w:color="auto" w:fill="auto"/>
                <w:rtl w:val="0"/>
              </w:rPr>
            </w:pPr>
            <w:r>
              <w:rPr>
                <w:sz w:val="12"/>
                <w:szCs w:val="12"/>
                <w:shd w:val="nil" w:color="auto" w:fill="auto"/>
                <w:rtl w:val="0"/>
                <w:lang w:val="en-US"/>
              </w:rPr>
              <w:t>8.9.2017</w:t>
            </w:r>
          </w:p>
          <w:p>
            <w:pPr>
              <w:pStyle w:val="Body A"/>
              <w:bidi w:val="0"/>
              <w:ind w:left="0" w:right="0" w:firstLine="0"/>
              <w:jc w:val="center"/>
              <w:rPr>
                <w:sz w:val="12"/>
                <w:szCs w:val="12"/>
                <w:shd w:val="nil" w:color="auto" w:fill="auto"/>
                <w:rtl w:val="0"/>
              </w:rPr>
            </w:pPr>
            <w:r>
              <w:rPr>
                <w:sz w:val="12"/>
                <w:szCs w:val="12"/>
                <w:shd w:val="nil" w:color="auto" w:fill="auto"/>
                <w:rtl w:val="0"/>
                <w:lang w:val="en-US"/>
              </w:rPr>
              <w:t>9.1.2017</w:t>
            </w:r>
          </w:p>
          <w:p>
            <w:pPr>
              <w:pStyle w:val="Body A"/>
              <w:bidi w:val="0"/>
              <w:ind w:left="0" w:right="0" w:firstLine="0"/>
              <w:jc w:val="center"/>
              <w:rPr>
                <w:sz w:val="12"/>
                <w:szCs w:val="12"/>
                <w:shd w:val="nil" w:color="auto" w:fill="auto"/>
                <w:rtl w:val="0"/>
              </w:rPr>
            </w:pPr>
            <w:r>
              <w:rPr>
                <w:sz w:val="12"/>
                <w:szCs w:val="12"/>
                <w:shd w:val="nil" w:color="auto" w:fill="auto"/>
                <w:rtl w:val="0"/>
                <w:lang w:val="en-US"/>
              </w:rPr>
              <w:t>12.6.2017</w:t>
            </w:r>
          </w:p>
          <w:p>
            <w:pPr>
              <w:pStyle w:val="Body A"/>
              <w:bidi w:val="0"/>
              <w:ind w:left="0" w:right="0" w:firstLine="0"/>
              <w:jc w:val="center"/>
              <w:rPr>
                <w:sz w:val="12"/>
                <w:szCs w:val="12"/>
                <w:shd w:val="nil" w:color="auto" w:fill="auto"/>
                <w:rtl w:val="0"/>
              </w:rPr>
            </w:pPr>
            <w:r>
              <w:rPr>
                <w:sz w:val="12"/>
                <w:szCs w:val="12"/>
                <w:shd w:val="nil" w:color="auto" w:fill="auto"/>
                <w:rtl w:val="0"/>
                <w:lang w:val="en-US"/>
              </w:rPr>
              <w:t>3.1.2018</w:t>
            </w:r>
          </w:p>
          <w:p>
            <w:pPr>
              <w:pStyle w:val="Body A"/>
              <w:bidi w:val="0"/>
              <w:ind w:left="0" w:right="0" w:firstLine="0"/>
              <w:jc w:val="center"/>
              <w:rPr>
                <w:sz w:val="12"/>
                <w:szCs w:val="12"/>
                <w:shd w:val="nil" w:color="auto" w:fill="auto"/>
                <w:rtl w:val="0"/>
              </w:rPr>
            </w:pPr>
            <w:r>
              <w:rPr>
                <w:sz w:val="12"/>
                <w:szCs w:val="12"/>
                <w:shd w:val="nil" w:color="auto" w:fill="auto"/>
                <w:rtl w:val="0"/>
                <w:lang w:val="en-US"/>
              </w:rPr>
              <w:t>6.1.2018</w:t>
            </w:r>
          </w:p>
          <w:p>
            <w:pPr>
              <w:pStyle w:val="Body A"/>
              <w:bidi w:val="0"/>
              <w:ind w:left="0" w:right="0" w:firstLine="0"/>
              <w:jc w:val="center"/>
              <w:rPr>
                <w:rtl w:val="0"/>
              </w:rPr>
            </w:pPr>
            <w:r>
              <w:rPr>
                <w:sz w:val="12"/>
                <w:szCs w:val="12"/>
                <w:shd w:val="nil" w:color="auto" w:fill="auto"/>
                <w:rtl w:val="0"/>
                <w:lang w:val="en-US"/>
              </w:rPr>
              <w:t>9.1.2018</w:t>
            </w:r>
          </w:p>
        </w:tc>
        <w:tc>
          <w:tcPr>
            <w:tcW w:type="dxa" w:w="936"/>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sz w:val="12"/>
                <w:szCs w:val="12"/>
                <w:shd w:val="nil" w:color="auto" w:fill="auto"/>
              </w:rPr>
            </w:pPr>
            <w:r>
              <w:rPr>
                <w:sz w:val="12"/>
                <w:szCs w:val="12"/>
                <w:shd w:val="nil" w:color="auto" w:fill="auto"/>
                <w:rtl w:val="0"/>
                <w:lang w:val="en-US"/>
              </w:rPr>
              <w:t>12.1.2018</w:t>
            </w:r>
          </w:p>
          <w:p>
            <w:pPr>
              <w:pStyle w:val="Body A"/>
              <w:bidi w:val="0"/>
              <w:ind w:left="0" w:right="0" w:firstLine="0"/>
              <w:jc w:val="center"/>
              <w:rPr>
                <w:sz w:val="12"/>
                <w:szCs w:val="12"/>
                <w:shd w:val="nil" w:color="auto" w:fill="auto"/>
                <w:rtl w:val="0"/>
              </w:rPr>
            </w:pPr>
            <w:r>
              <w:rPr>
                <w:sz w:val="12"/>
                <w:szCs w:val="12"/>
                <w:shd w:val="nil" w:color="auto" w:fill="auto"/>
                <w:rtl w:val="0"/>
                <w:lang w:val="en-US"/>
              </w:rPr>
              <w:t>9.1.2019</w:t>
            </w:r>
          </w:p>
          <w:p>
            <w:pPr>
              <w:pStyle w:val="Body A"/>
              <w:bidi w:val="0"/>
              <w:ind w:left="0" w:right="0" w:firstLine="0"/>
              <w:jc w:val="center"/>
              <w:rPr>
                <w:sz w:val="12"/>
                <w:szCs w:val="12"/>
                <w:shd w:val="nil" w:color="auto" w:fill="auto"/>
                <w:rtl w:val="0"/>
              </w:rPr>
            </w:pPr>
            <w:r>
              <w:rPr>
                <w:sz w:val="12"/>
                <w:szCs w:val="12"/>
                <w:shd w:val="nil" w:color="auto" w:fill="auto"/>
                <w:rtl w:val="0"/>
                <w:lang w:val="en-US"/>
              </w:rPr>
              <w:t>12.1.2019</w:t>
            </w:r>
          </w:p>
          <w:p>
            <w:pPr>
              <w:pStyle w:val="Body A"/>
              <w:bidi w:val="0"/>
              <w:ind w:left="0" w:right="0" w:firstLine="0"/>
              <w:jc w:val="center"/>
              <w:rPr>
                <w:sz w:val="12"/>
                <w:szCs w:val="12"/>
                <w:shd w:val="nil" w:color="auto" w:fill="auto"/>
                <w:rtl w:val="0"/>
              </w:rPr>
            </w:pPr>
            <w:r>
              <w:rPr>
                <w:sz w:val="12"/>
                <w:szCs w:val="12"/>
                <w:shd w:val="nil" w:color="auto" w:fill="auto"/>
                <w:rtl w:val="0"/>
                <w:lang w:val="en-US"/>
              </w:rPr>
              <w:t>12.1.2021</w:t>
            </w:r>
          </w:p>
          <w:p>
            <w:pPr>
              <w:pStyle w:val="Body A"/>
              <w:bidi w:val="0"/>
              <w:ind w:left="0" w:right="0" w:firstLine="0"/>
              <w:jc w:val="center"/>
              <w:rPr>
                <w:sz w:val="12"/>
                <w:szCs w:val="12"/>
                <w:shd w:val="nil" w:color="auto" w:fill="auto"/>
                <w:rtl w:val="0"/>
              </w:rPr>
            </w:pPr>
            <w:r>
              <w:rPr>
                <w:sz w:val="12"/>
                <w:szCs w:val="12"/>
                <w:shd w:val="nil" w:color="auto" w:fill="auto"/>
                <w:rtl w:val="0"/>
                <w:lang w:val="en-US"/>
              </w:rPr>
              <w:t>3.1.2022</w:t>
            </w:r>
          </w:p>
          <w:p>
            <w:pPr>
              <w:pStyle w:val="Body A"/>
              <w:bidi w:val="0"/>
              <w:ind w:left="0" w:right="0" w:firstLine="0"/>
              <w:jc w:val="center"/>
              <w:rPr>
                <w:sz w:val="12"/>
                <w:szCs w:val="12"/>
                <w:shd w:val="nil" w:color="auto" w:fill="auto"/>
                <w:rtl w:val="0"/>
              </w:rPr>
            </w:pPr>
            <w:r>
              <w:rPr>
                <w:sz w:val="12"/>
                <w:szCs w:val="12"/>
                <w:shd w:val="nil" w:color="auto" w:fill="auto"/>
                <w:rtl w:val="0"/>
                <w:lang w:val="en-US"/>
              </w:rPr>
              <w:t>6.1.2022</w:t>
            </w:r>
          </w:p>
          <w:p>
            <w:pPr>
              <w:pStyle w:val="Body A"/>
              <w:bidi w:val="0"/>
              <w:ind w:left="0" w:right="0" w:firstLine="0"/>
              <w:jc w:val="center"/>
              <w:rPr>
                <w:rtl w:val="0"/>
              </w:rPr>
            </w:pPr>
            <w:r>
              <w:rPr>
                <w:sz w:val="12"/>
                <w:szCs w:val="12"/>
                <w:shd w:val="nil" w:color="auto" w:fill="auto"/>
                <w:rtl w:val="0"/>
                <w:lang w:val="en-US"/>
              </w:rPr>
              <w:t>12.1.2022</w:t>
            </w:r>
          </w:p>
        </w:tc>
        <w:tc>
          <w:tcPr>
            <w:tcW w:type="dxa" w:w="189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483" w:hRule="atLeast"/>
        </w:trPr>
        <w:tc>
          <w:tcPr>
            <w:tcW w:type="dxa" w:w="136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2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b w:val="1"/>
                <w:bCs w:val="1"/>
                <w:sz w:val="18"/>
                <w:szCs w:val="18"/>
                <w:shd w:val="nil" w:color="auto" w:fill="auto"/>
              </w:rPr>
            </w:pPr>
            <w:r>
              <w:rPr>
                <w:b w:val="1"/>
                <w:bCs w:val="1"/>
                <w:sz w:val="18"/>
                <w:szCs w:val="18"/>
                <w:rtl w:val="0"/>
                <w:lang w:val="en-US"/>
              </w:rPr>
              <w:t>P</w:t>
            </w:r>
            <w:r>
              <w:rPr>
                <w:b w:val="1"/>
                <w:bCs w:val="1"/>
                <w:sz w:val="18"/>
                <w:szCs w:val="18"/>
                <w:rtl w:val="0"/>
                <w:lang w:val="en-US"/>
              </w:rPr>
              <w:t>á</w:t>
            </w:r>
            <w:r>
              <w:rPr>
                <w:b w:val="1"/>
                <w:bCs w:val="1"/>
                <w:sz w:val="18"/>
                <w:szCs w:val="18"/>
                <w:rtl w:val="0"/>
                <w:lang w:val="en-US"/>
              </w:rPr>
              <w:t>ginas</w:t>
            </w:r>
          </w:p>
          <w:p>
            <w:pPr>
              <w:pStyle w:val="Body A"/>
              <w:bidi w:val="0"/>
              <w:ind w:left="0" w:right="0" w:firstLine="0"/>
              <w:jc w:val="center"/>
              <w:rPr>
                <w:rtl w:val="0"/>
              </w:rPr>
            </w:pPr>
            <w:r>
              <w:rPr>
                <w:sz w:val="18"/>
                <w:szCs w:val="18"/>
                <w:rtl w:val="0"/>
                <w:lang w:val="en-US"/>
              </w:rPr>
              <w:t>35</w:t>
            </w:r>
          </w:p>
        </w:tc>
        <w:tc>
          <w:tcPr>
            <w:tcW w:type="dxa" w:w="189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bl>
    <w:p>
      <w:pPr>
        <w:pStyle w:val="Body A"/>
        <w:widowControl w:val="0"/>
        <w:ind w:left="108" w:hanging="108"/>
      </w:pPr>
    </w:p>
    <w:p>
      <w:pPr>
        <w:pStyle w:val="Body A"/>
      </w:pPr>
    </w:p>
    <w:p>
      <w:pPr>
        <w:pStyle w:val="Body A"/>
      </w:pPr>
    </w:p>
    <w:p>
      <w:pPr>
        <w:pStyle w:val="Body A"/>
      </w:pPr>
    </w:p>
    <w:p>
      <w:pPr>
        <w:pStyle w:val="Body A"/>
      </w:pPr>
    </w:p>
    <w:p>
      <w:pPr>
        <w:pStyle w:val="Body A"/>
      </w:pPr>
    </w:p>
    <w:tbl>
      <w:tblPr>
        <w:tblW w:w="93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780"/>
        <w:gridCol w:w="6550"/>
      </w:tblGrid>
      <w:tr>
        <w:tblPrEx>
          <w:shd w:val="clear" w:color="auto" w:fill="ced7e7"/>
        </w:tblPrEx>
        <w:trPr>
          <w:trHeight w:val="461" w:hRule="atLeast"/>
        </w:trPr>
        <w:tc>
          <w:tcPr>
            <w:tcW w:type="dxa" w:w="2780"/>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Body A"/>
            </w:pPr>
            <w:r>
              <w:rPr>
                <w:b w:val="1"/>
                <w:bCs w:val="1"/>
                <w:caps w:val="1"/>
                <w:shd w:val="nil" w:color="auto" w:fill="auto"/>
                <w:rtl w:val="0"/>
                <w:lang w:val="en-US"/>
              </w:rPr>
              <w:t>T</w:t>
            </w:r>
            <w:r>
              <w:rPr>
                <w:b w:val="1"/>
                <w:bCs w:val="1"/>
                <w:caps w:val="1"/>
                <w:shd w:val="nil" w:color="auto" w:fill="auto"/>
                <w:rtl w:val="0"/>
                <w:lang w:val="en-US"/>
              </w:rPr>
              <w:t>í</w:t>
            </w:r>
            <w:r>
              <w:rPr>
                <w:b w:val="1"/>
                <w:bCs w:val="1"/>
                <w:caps w:val="1"/>
                <w:shd w:val="nil" w:color="auto" w:fill="auto"/>
                <w:rtl w:val="0"/>
                <w:lang w:val="en-US"/>
              </w:rPr>
              <w:t>tulo/Asunto</w:t>
            </w:r>
          </w:p>
        </w:tc>
        <w:tc>
          <w:tcPr>
            <w:tcW w:type="dxa" w:w="655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i w:val="1"/>
                <w:iCs w:val="1"/>
                <w:shd w:val="nil" w:color="auto" w:fill="auto"/>
                <w:rtl w:val="0"/>
                <w:lang w:val="en-US"/>
              </w:rPr>
              <w:t>Asistencia financiera, facturaci</w:t>
            </w:r>
            <w:r>
              <w:rPr>
                <w:i w:val="1"/>
                <w:iCs w:val="1"/>
                <w:shd w:val="nil" w:color="auto" w:fill="auto"/>
                <w:rtl w:val="0"/>
                <w:lang w:val="en-US"/>
              </w:rPr>
              <w:t>ó</w:t>
            </w:r>
            <w:r>
              <w:rPr>
                <w:i w:val="1"/>
                <w:iCs w:val="1"/>
                <w:shd w:val="nil" w:color="auto" w:fill="auto"/>
                <w:rtl w:val="0"/>
                <w:lang w:val="en-US"/>
              </w:rPr>
              <w:t>n y cobranzas</w:t>
            </w:r>
          </w:p>
        </w:tc>
      </w:tr>
    </w:tbl>
    <w:p>
      <w:pPr>
        <w:pStyle w:val="Body A"/>
        <w:widowControl w:val="0"/>
        <w:ind w:left="108" w:hanging="108"/>
      </w:pPr>
    </w:p>
    <w:p>
      <w:pPr>
        <w:pStyle w:val="Body A"/>
        <w:widowControl w:val="0"/>
      </w:pPr>
    </w:p>
    <w:p>
      <w:pPr>
        <w:pStyle w:val="Body A"/>
        <w:jc w:val="both"/>
      </w:pPr>
    </w:p>
    <w:tbl>
      <w:tblPr>
        <w:tblW w:w="923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81"/>
        <w:gridCol w:w="6951"/>
      </w:tblGrid>
      <w:tr>
        <w:tblPrEx>
          <w:shd w:val="clear" w:color="auto" w:fill="ced7e7"/>
        </w:tblPrEx>
        <w:trPr>
          <w:trHeight w:val="1810" w:hRule="atLeast"/>
        </w:trPr>
        <w:tc>
          <w:tcPr>
            <w:tcW w:type="dxa" w:w="2281"/>
            <w:tcBorders>
              <w:top w:val="nil"/>
              <w:left w:val="nil"/>
              <w:bottom w:val="nil"/>
              <w:right w:val="nil"/>
            </w:tcBorders>
            <w:shd w:val="clear" w:color="auto" w:fill="auto"/>
            <w:tcMar>
              <w:top w:type="dxa" w:w="80"/>
              <w:left w:type="dxa" w:w="80"/>
              <w:bottom w:type="dxa" w:w="80"/>
              <w:right w:type="dxa" w:w="80"/>
            </w:tcMar>
            <w:vAlign w:val="top"/>
          </w:tcPr>
          <w:p>
            <w:pPr>
              <w:pStyle w:val="Body A"/>
              <w:jc w:val="both"/>
            </w:pPr>
            <w:r>
              <w:rPr>
                <w:b w:val="1"/>
                <w:bCs w:val="1"/>
                <w:caps w:val="1"/>
                <w:shd w:val="nil" w:color="auto" w:fill="auto"/>
                <w:rtl w:val="0"/>
                <w:lang w:val="en-US"/>
              </w:rPr>
              <w:t>Objetivo</w:t>
            </w:r>
          </w:p>
        </w:tc>
        <w:tc>
          <w:tcPr>
            <w:tcW w:type="dxa" w:w="6951"/>
            <w:tcBorders>
              <w:top w:val="nil"/>
              <w:left w:val="nil"/>
              <w:bottom w:val="nil"/>
              <w:right w:val="nil"/>
            </w:tcBorders>
            <w:shd w:val="clear" w:color="auto" w:fill="auto"/>
            <w:tcMar>
              <w:top w:type="dxa" w:w="80"/>
              <w:left w:type="dxa" w:w="80"/>
              <w:bottom w:type="dxa" w:w="80"/>
              <w:right w:type="dxa" w:w="80"/>
            </w:tcMar>
            <w:vAlign w:val="top"/>
          </w:tcPr>
          <w:p>
            <w:pPr>
              <w:pStyle w:val="Body A"/>
              <w:jc w:val="both"/>
            </w:pPr>
            <w:r>
              <w:rPr>
                <w:shd w:val="nil" w:color="auto" w:fill="auto"/>
                <w:rtl w:val="0"/>
                <w:lang w:val="en-US"/>
              </w:rPr>
              <w:t>Delinear una pol</w:t>
            </w:r>
            <w:r>
              <w:rPr>
                <w:shd w:val="nil" w:color="auto" w:fill="auto"/>
                <w:rtl w:val="0"/>
                <w:lang w:val="en-US"/>
              </w:rPr>
              <w:t>í</w:t>
            </w:r>
            <w:r>
              <w:rPr>
                <w:shd w:val="nil" w:color="auto" w:fill="auto"/>
                <w:rtl w:val="0"/>
                <w:lang w:val="en-US"/>
              </w:rPr>
              <w:t xml:space="preserve">tica de asistencia financiera, </w:t>
            </w:r>
            <w:r>
              <w:rPr>
                <w:shd w:val="nil" w:color="auto" w:fill="auto"/>
                <w:rtl w:val="0"/>
                <w:lang w:val="en-US"/>
              </w:rPr>
              <w:t xml:space="preserve">de </w:t>
            </w:r>
            <w:r>
              <w:rPr>
                <w:shd w:val="nil" w:color="auto" w:fill="auto"/>
                <w:rtl w:val="0"/>
                <w:lang w:val="en-US"/>
              </w:rPr>
              <w:t>facturaci</w:t>
            </w:r>
            <w:r>
              <w:rPr>
                <w:shd w:val="nil" w:color="auto" w:fill="auto"/>
                <w:rtl w:val="0"/>
                <w:lang w:val="en-US"/>
              </w:rPr>
              <w:t>ó</w:t>
            </w:r>
            <w:r>
              <w:rPr>
                <w:shd w:val="nil" w:color="auto" w:fill="auto"/>
                <w:rtl w:val="0"/>
                <w:lang w:val="en-US"/>
              </w:rPr>
              <w:t xml:space="preserve">n y </w:t>
            </w:r>
            <w:r>
              <w:rPr>
                <w:shd w:val="nil" w:color="auto" w:fill="auto"/>
                <w:rtl w:val="0"/>
                <w:lang w:val="en-US"/>
              </w:rPr>
              <w:t xml:space="preserve">de </w:t>
            </w:r>
            <w:r>
              <w:rPr>
                <w:rtl w:val="0"/>
                <w:lang w:val="en-US"/>
              </w:rPr>
              <w:t>cobranza</w:t>
            </w:r>
            <w:r>
              <w:rPr>
                <w:rtl w:val="0"/>
                <w:lang w:val="en-US"/>
              </w:rPr>
              <w:t>s</w:t>
            </w:r>
            <w:r>
              <w:rPr>
                <w:shd w:val="nil" w:color="auto" w:fill="auto"/>
                <w:rtl w:val="0"/>
                <w:lang w:val="en-US"/>
              </w:rPr>
              <w:t xml:space="preserve"> consistente con el prop</w:t>
            </w:r>
            <w:r>
              <w:rPr>
                <w:shd w:val="nil" w:color="auto" w:fill="auto"/>
                <w:rtl w:val="0"/>
                <w:lang w:val="en-US"/>
              </w:rPr>
              <w:t>ó</w:t>
            </w:r>
            <w:r>
              <w:rPr>
                <w:shd w:val="nil" w:color="auto" w:fill="auto"/>
                <w:rtl w:val="0"/>
                <w:lang w:val="en-US"/>
              </w:rPr>
              <w:t>sito caritativo y la misi</w:t>
            </w:r>
            <w:r>
              <w:rPr>
                <w:shd w:val="nil" w:color="auto" w:fill="auto"/>
                <w:rtl w:val="0"/>
                <w:lang w:val="en-US"/>
              </w:rPr>
              <w:t>ó</w:t>
            </w:r>
            <w:r>
              <w:rPr>
                <w:shd w:val="nil" w:color="auto" w:fill="auto"/>
                <w:rtl w:val="0"/>
                <w:lang w:val="en-US"/>
              </w:rPr>
              <w:t>n d</w:t>
            </w:r>
            <w:r>
              <w:rPr>
                <w:shd w:val="nil" w:color="auto" w:fill="auto"/>
                <w:rtl w:val="0"/>
                <w:lang w:val="en-US"/>
              </w:rPr>
              <w:t xml:space="preserve">el </w:t>
            </w:r>
            <w:r>
              <w:rPr>
                <w:shd w:val="nil" w:color="auto" w:fill="auto"/>
                <w:rtl w:val="0"/>
                <w:lang w:val="en-US"/>
              </w:rPr>
              <w:t>Baptist Health</w:t>
            </w:r>
            <w:r>
              <w:rPr>
                <w:shd w:val="nil" w:color="auto" w:fill="auto"/>
                <w:rtl w:val="0"/>
                <w:lang w:val="en-US"/>
              </w:rPr>
              <w:t>,</w:t>
            </w:r>
            <w:r>
              <w:rPr>
                <w:shd w:val="nil" w:color="auto" w:fill="auto"/>
                <w:rtl w:val="0"/>
                <w:lang w:val="en-US"/>
              </w:rPr>
              <w:t xml:space="preserve"> demostrando la herencia cristiana de servicio </w:t>
            </w:r>
            <w:r>
              <w:rPr>
                <w:shd w:val="nil" w:color="auto" w:fill="auto"/>
                <w:rtl w:val="0"/>
                <w:lang w:val="en-US"/>
              </w:rPr>
              <w:t xml:space="preserve">del Baptist Health </w:t>
            </w:r>
            <w:r>
              <w:rPr>
                <w:shd w:val="nil" w:color="auto" w:fill="auto"/>
                <w:rtl w:val="0"/>
                <w:lang w:val="en-US"/>
              </w:rPr>
              <w:t xml:space="preserve">y mejorando la salud de las personas y comunidades a las que sirve </w:t>
            </w:r>
            <w:r>
              <w:rPr>
                <w:shd w:val="nil" w:color="auto" w:fill="auto"/>
                <w:rtl w:val="0"/>
                <w:lang w:val="en-US"/>
              </w:rPr>
              <w:t xml:space="preserve">el </w:t>
            </w:r>
            <w:r>
              <w:rPr>
                <w:shd w:val="nil" w:color="auto" w:fill="auto"/>
                <w:rtl w:val="0"/>
                <w:lang w:val="en-US"/>
              </w:rPr>
              <w:t>Baptist Health.</w:t>
            </w:r>
          </w:p>
        </w:tc>
      </w:tr>
      <w:tr>
        <w:tblPrEx>
          <w:shd w:val="clear" w:color="auto" w:fill="ced7e7"/>
        </w:tblPrEx>
        <w:trPr>
          <w:trHeight w:val="1510" w:hRule="atLeast"/>
        </w:trPr>
        <w:tc>
          <w:tcPr>
            <w:tcW w:type="dxa" w:w="2281"/>
            <w:tcBorders>
              <w:top w:val="nil"/>
              <w:left w:val="nil"/>
              <w:bottom w:val="nil"/>
              <w:right w:val="nil"/>
            </w:tcBorders>
            <w:shd w:val="clear" w:color="auto" w:fill="auto"/>
            <w:tcMar>
              <w:top w:type="dxa" w:w="80"/>
              <w:left w:type="dxa" w:w="80"/>
              <w:bottom w:type="dxa" w:w="80"/>
              <w:right w:type="dxa" w:w="80"/>
            </w:tcMar>
            <w:vAlign w:val="top"/>
          </w:tcPr>
          <w:p>
            <w:pPr>
              <w:pStyle w:val="Body A"/>
              <w:jc w:val="both"/>
            </w:pPr>
            <w:r>
              <w:rPr>
                <w:b w:val="1"/>
                <w:bCs w:val="1"/>
                <w:caps w:val="1"/>
                <w:shd w:val="nil" w:color="auto" w:fill="auto"/>
                <w:rtl w:val="0"/>
                <w:lang w:val="en-US"/>
              </w:rPr>
              <w:t>Alcance</w:t>
            </w:r>
          </w:p>
        </w:tc>
        <w:tc>
          <w:tcPr>
            <w:tcW w:type="dxa" w:w="6951"/>
            <w:tcBorders>
              <w:top w:val="nil"/>
              <w:left w:val="nil"/>
              <w:bottom w:val="nil"/>
              <w:right w:val="nil"/>
            </w:tcBorders>
            <w:shd w:val="clear" w:color="auto" w:fill="auto"/>
            <w:tcMar>
              <w:top w:type="dxa" w:w="80"/>
              <w:left w:type="dxa" w:w="80"/>
              <w:bottom w:type="dxa" w:w="80"/>
              <w:right w:type="dxa" w:w="80"/>
            </w:tcMar>
            <w:vAlign w:val="top"/>
          </w:tcPr>
          <w:p>
            <w:pPr>
              <w:pStyle w:val="Body A"/>
              <w:jc w:val="both"/>
            </w:pPr>
            <w:r>
              <w:rPr>
                <w:shd w:val="nil" w:color="auto" w:fill="auto"/>
                <w:rtl w:val="0"/>
                <w:lang w:val="en-US"/>
              </w:rPr>
              <w:t>Todos los hospitales de</w:t>
            </w:r>
            <w:r>
              <w:rPr>
                <w:shd w:val="nil" w:color="auto" w:fill="auto"/>
                <w:rtl w:val="0"/>
                <w:lang w:val="en-US"/>
              </w:rPr>
              <w:t xml:space="preserve">l </w:t>
            </w:r>
            <w:r>
              <w:rPr>
                <w:shd w:val="nil" w:color="auto" w:fill="auto"/>
                <w:rtl w:val="0"/>
                <w:lang w:val="en-US"/>
              </w:rPr>
              <w:t>Baptist Health [BH], incluidos Baptist Health Corbin, Baptist Health Floyd, Baptist Health Hardin,</w:t>
            </w:r>
            <w:r>
              <w:rPr>
                <w:outline w:val="0"/>
                <w:color w:val="ff070c"/>
                <w:rtl w:val="0"/>
                <w:lang w:val="en-US"/>
                <w14:textFill>
                  <w14:solidFill>
                    <w14:srgbClr w14:val="FF080C"/>
                  </w14:solidFill>
                </w14:textFill>
              </w:rPr>
              <w:t xml:space="preserve"> </w:t>
            </w:r>
            <w:r>
              <w:rPr>
                <w:rtl w:val="0"/>
                <w:lang w:val="en-US"/>
              </w:rPr>
              <w:t>Baptist</w:t>
            </w:r>
            <w:r>
              <w:rPr>
                <w:shd w:val="nil" w:color="auto" w:fill="auto"/>
                <w:rtl w:val="0"/>
                <w:lang w:val="en-US"/>
              </w:rPr>
              <w:t xml:space="preserve"> Health La Grange, Baptist Health Lexington, Baptist Health Louisville, Baptist Health Paducah y Baptist Health Richmond.</w:t>
            </w:r>
          </w:p>
        </w:tc>
      </w:tr>
      <w:tr>
        <w:tblPrEx>
          <w:shd w:val="clear" w:color="auto" w:fill="ced7e7"/>
        </w:tblPrEx>
        <w:trPr>
          <w:trHeight w:val="451" w:hRule="atLeast"/>
        </w:trPr>
        <w:tc>
          <w:tcPr>
            <w:tcW w:type="dxa" w:w="2281"/>
            <w:tcBorders>
              <w:top w:val="nil"/>
              <w:left w:val="nil"/>
              <w:bottom w:val="nil"/>
              <w:right w:val="nil"/>
            </w:tcBorders>
            <w:shd w:val="clear" w:color="auto" w:fill="auto"/>
            <w:tcMar>
              <w:top w:type="dxa" w:w="80"/>
              <w:left w:type="dxa" w:w="80"/>
              <w:bottom w:type="dxa" w:w="80"/>
              <w:right w:type="dxa" w:w="80"/>
            </w:tcMar>
            <w:vAlign w:val="top"/>
          </w:tcPr>
          <w:p>
            <w:pPr>
              <w:pStyle w:val="Body A"/>
              <w:jc w:val="both"/>
            </w:pPr>
            <w:r>
              <w:rPr>
                <w:b w:val="1"/>
                <w:bCs w:val="1"/>
                <w:caps w:val="1"/>
                <w:shd w:val="nil" w:color="auto" w:fill="auto"/>
                <w:rtl w:val="0"/>
                <w:lang w:val="en-US"/>
              </w:rPr>
              <w:t>Autorizaci</w:t>
            </w:r>
            <w:r>
              <w:rPr>
                <w:b w:val="1"/>
                <w:bCs w:val="1"/>
                <w:caps w:val="1"/>
                <w:shd w:val="nil" w:color="auto" w:fill="auto"/>
                <w:rtl w:val="0"/>
                <w:lang w:val="en-US"/>
              </w:rPr>
              <w:t>ó</w:t>
            </w:r>
            <w:r>
              <w:rPr>
                <w:b w:val="1"/>
                <w:bCs w:val="1"/>
                <w:caps w:val="1"/>
                <w:shd w:val="nil" w:color="auto" w:fill="auto"/>
                <w:rtl w:val="0"/>
                <w:lang w:val="en-US"/>
              </w:rPr>
              <w:t>n</w:t>
            </w:r>
          </w:p>
        </w:tc>
        <w:tc>
          <w:tcPr>
            <w:tcW w:type="dxa" w:w="6951"/>
            <w:tcBorders>
              <w:top w:val="nil"/>
              <w:left w:val="nil"/>
              <w:bottom w:val="nil"/>
              <w:right w:val="nil"/>
            </w:tcBorders>
            <w:shd w:val="clear" w:color="auto" w:fill="auto"/>
            <w:tcMar>
              <w:top w:type="dxa" w:w="80"/>
              <w:left w:type="dxa" w:w="80"/>
              <w:bottom w:type="dxa" w:w="80"/>
              <w:right w:type="dxa" w:w="80"/>
            </w:tcMar>
            <w:vAlign w:val="top"/>
          </w:tcPr>
          <w:p>
            <w:pPr>
              <w:pStyle w:val="Body A"/>
              <w:jc w:val="both"/>
            </w:pPr>
            <w:r>
              <w:rPr>
                <w:shd w:val="nil" w:color="auto" w:fill="auto"/>
                <w:rtl w:val="0"/>
                <w:lang w:val="en-US"/>
              </w:rPr>
              <w:t>Junta Directiva de Baptist Healthcare System</w:t>
            </w:r>
          </w:p>
        </w:tc>
      </w:tr>
    </w:tbl>
    <w:p>
      <w:pPr>
        <w:pStyle w:val="Body A"/>
        <w:widowControl w:val="0"/>
        <w:ind w:left="108" w:hanging="108"/>
      </w:pPr>
    </w:p>
    <w:p>
      <w:pPr>
        <w:pStyle w:val="Body A"/>
        <w:widowControl w:val="0"/>
        <w:jc w:val="both"/>
      </w:pPr>
      <w:r>
        <w:rPr>
          <w:rFonts w:ascii="Arial Unicode MS" w:cs="Arial Unicode MS" w:hAnsi="Arial Unicode MS" w:eastAsia="Arial Unicode MS"/>
          <w:b w:val="0"/>
          <w:bCs w:val="0"/>
          <w:i w:val="0"/>
          <w:iCs w:val="0"/>
        </w:rPr>
        <w:br w:type="page"/>
      </w:r>
    </w:p>
    <w:p>
      <w:pPr>
        <w:pStyle w:val="Body A"/>
        <w:widowControl w:val="0"/>
        <w:jc w:val="both"/>
      </w:pPr>
    </w:p>
    <w:p>
      <w:pPr>
        <w:pStyle w:val="Body A"/>
        <w:rPr>
          <w:i w:val="1"/>
          <w:iCs w:val="1"/>
        </w:rPr>
      </w:pPr>
    </w:p>
    <w:tbl>
      <w:tblPr>
        <w:tblW w:w="935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50"/>
      </w:tblGrid>
      <w:tr>
        <w:tblPrEx>
          <w:shd w:val="clear" w:color="auto" w:fill="ced7e7"/>
        </w:tblPrEx>
        <w:trPr>
          <w:trHeight w:val="310"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b w:val="1"/>
                <w:bCs w:val="1"/>
                <w:shd w:val="nil" w:color="auto" w:fill="auto"/>
                <w:rtl w:val="0"/>
                <w:lang w:val="en-US"/>
              </w:rPr>
              <w:t>POL</w:t>
            </w:r>
            <w:r>
              <w:rPr>
                <w:b w:val="1"/>
                <w:bCs w:val="1"/>
                <w:shd w:val="nil" w:color="auto" w:fill="auto"/>
                <w:rtl w:val="0"/>
                <w:lang w:val="en-US"/>
              </w:rPr>
              <w:t>Í</w:t>
            </w:r>
            <w:r>
              <w:rPr>
                <w:b w:val="1"/>
                <w:bCs w:val="1"/>
                <w:shd w:val="nil" w:color="auto" w:fill="auto"/>
                <w:rtl w:val="0"/>
                <w:lang w:val="en-US"/>
              </w:rPr>
              <w:t>TICA</w:t>
            </w:r>
          </w:p>
        </w:tc>
      </w:tr>
    </w:tbl>
    <w:p>
      <w:pPr>
        <w:pStyle w:val="Body A"/>
        <w:widowControl w:val="0"/>
        <w:ind w:left="108" w:hanging="108"/>
        <w:rPr>
          <w:i w:val="1"/>
          <w:iCs w:val="1"/>
        </w:rPr>
      </w:pPr>
    </w:p>
    <w:p>
      <w:pPr>
        <w:pStyle w:val="Body A"/>
        <w:jc w:val="both"/>
      </w:pPr>
    </w:p>
    <w:p>
      <w:pPr>
        <w:pStyle w:val="List Paragraph"/>
        <w:ind w:left="0" w:firstLine="0"/>
        <w:jc w:val="both"/>
        <w:rPr>
          <w:lang w:val="en-US"/>
        </w:rPr>
      </w:pPr>
      <w:r>
        <w:rPr>
          <w:rtl w:val="0"/>
          <w:lang w:val="en-US"/>
        </w:rPr>
        <w:t xml:space="preserve">El </w:t>
      </w:r>
      <w:r>
        <w:rPr>
          <w:rtl w:val="0"/>
          <w:lang w:val="en-US"/>
        </w:rPr>
        <w:t>BH busca brindar atenci</w:t>
      </w:r>
      <w:r>
        <w:rPr>
          <w:rtl w:val="0"/>
          <w:lang w:val="en-US"/>
        </w:rPr>
        <w:t>ó</w:t>
      </w:r>
      <w:r>
        <w:rPr>
          <w:rtl w:val="0"/>
          <w:lang w:val="en-US"/>
        </w:rPr>
        <w:t>n m</w:t>
      </w:r>
      <w:r>
        <w:rPr>
          <w:rtl w:val="0"/>
          <w:lang w:val="en-US"/>
        </w:rPr>
        <w:t>é</w:t>
      </w:r>
      <w:r>
        <w:rPr>
          <w:rtl w:val="0"/>
          <w:lang w:val="en-US"/>
        </w:rPr>
        <w:t>dica compasiva, de alta calidad y asequible, incluso a las personas que no pueden pagar una atenci</w:t>
      </w:r>
      <w:r>
        <w:rPr>
          <w:rtl w:val="0"/>
          <w:lang w:val="en-US"/>
        </w:rPr>
        <w:t>ó</w:t>
      </w:r>
      <w:r>
        <w:rPr>
          <w:rtl w:val="0"/>
          <w:lang w:val="en-US"/>
        </w:rPr>
        <w:t>n m</w:t>
      </w:r>
      <w:r>
        <w:rPr>
          <w:rtl w:val="0"/>
          <w:lang w:val="en-US"/>
        </w:rPr>
        <w:t>é</w:t>
      </w:r>
      <w:r>
        <w:rPr>
          <w:rtl w:val="0"/>
          <w:lang w:val="en-US"/>
        </w:rPr>
        <w:t>dica de calidad. En cumplimiento de esta misi</w:t>
      </w:r>
      <w:r>
        <w:rPr>
          <w:rtl w:val="0"/>
          <w:lang w:val="en-US"/>
        </w:rPr>
        <w:t>ó</w:t>
      </w:r>
      <w:r>
        <w:rPr>
          <w:rtl w:val="0"/>
          <w:lang w:val="en-US"/>
        </w:rPr>
        <w:t xml:space="preserve">n, </w:t>
      </w:r>
      <w:r>
        <w:rPr>
          <w:rtl w:val="0"/>
          <w:lang w:val="en-US"/>
        </w:rPr>
        <w:t xml:space="preserve">el </w:t>
      </w:r>
      <w:r>
        <w:rPr>
          <w:rtl w:val="0"/>
          <w:lang w:val="en-US"/>
        </w:rPr>
        <w:t>BH ofrece atenci</w:t>
      </w:r>
      <w:r>
        <w:rPr>
          <w:rtl w:val="0"/>
          <w:lang w:val="en-US"/>
        </w:rPr>
        <w:t>ó</w:t>
      </w:r>
      <w:r>
        <w:rPr>
          <w:rtl w:val="0"/>
          <w:lang w:val="en-US"/>
        </w:rPr>
        <w:t>n ben</w:t>
      </w:r>
      <w:r>
        <w:rPr>
          <w:rtl w:val="0"/>
          <w:lang w:val="en-US"/>
        </w:rPr>
        <w:t>é</w:t>
      </w:r>
      <w:r>
        <w:rPr>
          <w:rtl w:val="0"/>
          <w:lang w:val="en-US"/>
        </w:rPr>
        <w:t>fica, descuentos y otra</w:t>
      </w:r>
      <w:r>
        <w:rPr>
          <w:rtl w:val="0"/>
          <w:lang w:val="en-US"/>
        </w:rPr>
        <w:t>s</w:t>
      </w:r>
      <w:r>
        <w:rPr>
          <w:rtl w:val="0"/>
          <w:lang w:val="en-US"/>
        </w:rPr>
        <w:t xml:space="preserve"> asistencia</w:t>
      </w:r>
      <w:r>
        <w:rPr>
          <w:rtl w:val="0"/>
          <w:lang w:val="en-US"/>
        </w:rPr>
        <w:t>s</w:t>
      </w:r>
      <w:r>
        <w:rPr>
          <w:rtl w:val="0"/>
          <w:lang w:val="en-US"/>
        </w:rPr>
        <w:t xml:space="preserve"> financiera</w:t>
      </w:r>
      <w:r>
        <w:rPr>
          <w:rtl w:val="0"/>
          <w:lang w:val="en-US"/>
        </w:rPr>
        <w:t>s</w:t>
      </w:r>
      <w:r>
        <w:rPr>
          <w:rtl w:val="0"/>
          <w:lang w:val="en-US"/>
        </w:rPr>
        <w:t xml:space="preserve"> a pacientes elegibles que pueden no tener la capacidad financiera para pagar los servicios de atenci</w:t>
      </w:r>
      <w:r>
        <w:rPr>
          <w:rtl w:val="0"/>
          <w:lang w:val="en-US"/>
        </w:rPr>
        <w:t>ó</w:t>
      </w:r>
      <w:r>
        <w:rPr>
          <w:rtl w:val="0"/>
          <w:lang w:val="en-US"/>
        </w:rPr>
        <w:t>n m</w:t>
      </w:r>
      <w:r>
        <w:rPr>
          <w:rtl w:val="0"/>
          <w:lang w:val="en-US"/>
        </w:rPr>
        <w:t>é</w:t>
      </w:r>
      <w:r>
        <w:rPr>
          <w:rtl w:val="0"/>
          <w:lang w:val="en-US"/>
        </w:rPr>
        <w:t>dicamente necesarios y que, de lo contrario, no podr</w:t>
      </w:r>
      <w:r>
        <w:rPr>
          <w:rtl w:val="0"/>
          <w:lang w:val="en-US"/>
        </w:rPr>
        <w:t>í</w:t>
      </w:r>
      <w:r>
        <w:rPr>
          <w:rtl w:val="0"/>
          <w:lang w:val="en-US"/>
        </w:rPr>
        <w:t>an recibir dichos servicios. La atenci</w:t>
      </w:r>
      <w:r>
        <w:rPr>
          <w:rtl w:val="0"/>
          <w:lang w:val="en-US"/>
        </w:rPr>
        <w:t>ó</w:t>
      </w:r>
      <w:r>
        <w:rPr>
          <w:rtl w:val="0"/>
          <w:lang w:val="en-US"/>
        </w:rPr>
        <w:t xml:space="preserve">n de caridad, los descuentos y otras formas de asistencia financiera se denominan colectivamente en esta </w:t>
      </w:r>
      <w:r>
        <w:rPr>
          <w:rtl w:val="0"/>
          <w:lang w:val="en-US"/>
        </w:rPr>
        <w:t>p</w:t>
      </w:r>
      <w:r>
        <w:rPr>
          <w:rtl w:val="0"/>
          <w:lang w:val="en-US"/>
        </w:rPr>
        <w:t>ol</w:t>
      </w:r>
      <w:r>
        <w:rPr>
          <w:rtl w:val="0"/>
          <w:lang w:val="en-US"/>
        </w:rPr>
        <w:t>í</w:t>
      </w:r>
      <w:r>
        <w:rPr>
          <w:rtl w:val="0"/>
          <w:lang w:val="en-US"/>
        </w:rPr>
        <w:t>tica</w:t>
      </w:r>
      <w:r>
        <w:rPr>
          <w:rtl w:val="0"/>
          <w:lang w:val="en-US"/>
        </w:rPr>
        <w:t xml:space="preserve"> como Asistencia </w:t>
      </w:r>
      <w:r>
        <w:rPr>
          <w:rtl w:val="0"/>
          <w:lang w:val="en-US"/>
        </w:rPr>
        <w:t>F</w:t>
      </w:r>
      <w:r>
        <w:rPr>
          <w:rtl w:val="0"/>
          <w:lang w:val="en-US"/>
        </w:rPr>
        <w:t>inanciera, a menos que se especifique lo contrario en el presente.</w:t>
      </w:r>
    </w:p>
    <w:p>
      <w:pPr>
        <w:pStyle w:val="List Paragraph"/>
        <w:ind w:left="0" w:firstLine="0"/>
        <w:jc w:val="both"/>
      </w:pPr>
    </w:p>
    <w:p>
      <w:pPr>
        <w:pStyle w:val="List Paragraph"/>
        <w:ind w:left="0" w:firstLine="0"/>
        <w:jc w:val="both"/>
        <w:rPr>
          <w:lang w:val="en-US"/>
        </w:rPr>
      </w:pPr>
      <w:r>
        <w:rPr>
          <w:rtl w:val="0"/>
          <w:lang w:val="en-US"/>
        </w:rPr>
        <w:t>Esta Pol</w:t>
      </w:r>
      <w:r>
        <w:rPr>
          <w:rtl w:val="0"/>
          <w:lang w:val="en-US"/>
        </w:rPr>
        <w:t>í</w:t>
      </w:r>
      <w:r>
        <w:rPr>
          <w:rtl w:val="0"/>
          <w:lang w:val="en-US"/>
        </w:rPr>
        <w:t>tica de Asistencia Financiera [FAP</w:t>
      </w:r>
      <w:r>
        <w:rPr>
          <w:rtl w:val="0"/>
          <w:lang w:val="en-US"/>
        </w:rPr>
        <w:t xml:space="preserve"> </w:t>
      </w:r>
      <w:r>
        <w:rPr>
          <w:i w:val="1"/>
          <w:iCs w:val="1"/>
          <w:rtl w:val="0"/>
          <w:lang w:val="en-US"/>
        </w:rPr>
        <w:t>por sus siglas en ingl</w:t>
      </w:r>
      <w:r>
        <w:rPr>
          <w:i w:val="1"/>
          <w:iCs w:val="1"/>
          <w:rtl w:val="0"/>
          <w:lang w:val="en-US"/>
        </w:rPr>
        <w:t>é</w:t>
      </w:r>
      <w:r>
        <w:rPr>
          <w:i w:val="1"/>
          <w:iCs w:val="1"/>
          <w:rtl w:val="0"/>
          <w:lang w:val="en-US"/>
        </w:rPr>
        <w:t>s</w:t>
      </w:r>
      <w:r>
        <w:rPr>
          <w:rtl w:val="0"/>
          <w:lang w:val="en-US"/>
        </w:rPr>
        <w:t>] ser</w:t>
      </w:r>
      <w:r>
        <w:rPr>
          <w:rtl w:val="0"/>
          <w:lang w:val="en-US"/>
        </w:rPr>
        <w:t xml:space="preserve">á </w:t>
      </w:r>
      <w:r>
        <w:rPr>
          <w:rtl w:val="0"/>
          <w:lang w:val="en-US"/>
        </w:rPr>
        <w:t>implementada y llevada a cabo de manera consistente por cada hospital de</w:t>
      </w:r>
      <w:r>
        <w:rPr>
          <w:rtl w:val="0"/>
          <w:lang w:val="en-US"/>
        </w:rPr>
        <w:t xml:space="preserve">l </w:t>
      </w:r>
      <w:r>
        <w:rPr>
          <w:rtl w:val="0"/>
          <w:lang w:val="en-US"/>
        </w:rPr>
        <w:t>BH y se aplicar</w:t>
      </w:r>
      <w:r>
        <w:rPr>
          <w:rtl w:val="0"/>
          <w:lang w:val="en-US"/>
        </w:rPr>
        <w:t xml:space="preserve">á </w:t>
      </w:r>
      <w:r>
        <w:rPr>
          <w:rtl w:val="0"/>
          <w:lang w:val="en-US"/>
        </w:rPr>
        <w:t>a toda la atenci</w:t>
      </w:r>
      <w:r>
        <w:rPr>
          <w:rtl w:val="0"/>
          <w:lang w:val="en-US"/>
        </w:rPr>
        <w:t>ó</w:t>
      </w:r>
      <w:r>
        <w:rPr>
          <w:rtl w:val="0"/>
          <w:lang w:val="en-US"/>
        </w:rPr>
        <w:t>n de emergencia y m</w:t>
      </w:r>
      <w:r>
        <w:rPr>
          <w:rtl w:val="0"/>
          <w:lang w:val="en-US"/>
        </w:rPr>
        <w:t>é</w:t>
      </w:r>
      <w:r>
        <w:rPr>
          <w:rtl w:val="0"/>
          <w:lang w:val="en-US"/>
        </w:rPr>
        <w:t>dicamente necesaria brindada por un hospital de</w:t>
      </w:r>
      <w:r>
        <w:rPr>
          <w:rtl w:val="0"/>
          <w:lang w:val="en-US"/>
        </w:rPr>
        <w:t>l</w:t>
      </w:r>
      <w:r>
        <w:rPr>
          <w:rtl w:val="0"/>
          <w:lang w:val="en-US"/>
        </w:rPr>
        <w:t xml:space="preserve"> BH en un centro hospitalario de</w:t>
      </w:r>
      <w:r>
        <w:rPr>
          <w:rtl w:val="0"/>
          <w:lang w:val="en-US"/>
        </w:rPr>
        <w:t xml:space="preserve">l </w:t>
      </w:r>
      <w:r>
        <w:rPr>
          <w:rtl w:val="0"/>
          <w:lang w:val="en-US"/>
        </w:rPr>
        <w:t>BH (</w:t>
      </w:r>
      <w:r>
        <w:rPr>
          <w:i w:val="1"/>
          <w:iCs w:val="1"/>
          <w:rtl w:val="0"/>
          <w:lang w:val="en-US"/>
        </w:rPr>
        <w:t xml:space="preserve">consulte el </w:t>
      </w:r>
      <w:r>
        <w:rPr>
          <w:b w:val="1"/>
          <w:bCs w:val="1"/>
          <w:i w:val="1"/>
          <w:iCs w:val="1"/>
          <w:u w:val="single"/>
          <w:rtl w:val="0"/>
          <w:lang w:val="en-US"/>
        </w:rPr>
        <w:t>Ap</w:t>
      </w:r>
      <w:r>
        <w:rPr>
          <w:b w:val="1"/>
          <w:bCs w:val="1"/>
          <w:i w:val="1"/>
          <w:iCs w:val="1"/>
          <w:u w:val="single"/>
          <w:rtl w:val="0"/>
          <w:lang w:val="en-US"/>
        </w:rPr>
        <w:t>é</w:t>
      </w:r>
      <w:r>
        <w:rPr>
          <w:b w:val="1"/>
          <w:bCs w:val="1"/>
          <w:i w:val="1"/>
          <w:iCs w:val="1"/>
          <w:u w:val="single"/>
          <w:rtl w:val="0"/>
          <w:lang w:val="en-US"/>
        </w:rPr>
        <w:t>ndice A</w:t>
      </w:r>
      <w:r>
        <w:rPr>
          <w:i w:val="1"/>
          <w:iCs w:val="1"/>
          <w:rtl w:val="0"/>
          <w:lang w:val="en-US"/>
        </w:rPr>
        <w:t xml:space="preserve"> para conocer las definiciones de "atenci</w:t>
      </w:r>
      <w:r>
        <w:rPr>
          <w:i w:val="1"/>
          <w:iCs w:val="1"/>
          <w:rtl w:val="0"/>
          <w:lang w:val="en-US"/>
        </w:rPr>
        <w:t>ó</w:t>
      </w:r>
      <w:r>
        <w:rPr>
          <w:i w:val="1"/>
          <w:iCs w:val="1"/>
          <w:rtl w:val="0"/>
          <w:lang w:val="en-US"/>
        </w:rPr>
        <w:t>n</w:t>
      </w:r>
      <w:r>
        <w:rPr>
          <w:rtl w:val="0"/>
          <w:lang w:val="en-US"/>
        </w:rPr>
        <w:t xml:space="preserve"> </w:t>
      </w:r>
      <w:r>
        <w:rPr>
          <w:i w:val="1"/>
          <w:iCs w:val="1"/>
          <w:rtl w:val="0"/>
          <w:lang w:val="en-US"/>
        </w:rPr>
        <w:t>m</w:t>
      </w:r>
      <w:r>
        <w:rPr>
          <w:i w:val="1"/>
          <w:iCs w:val="1"/>
          <w:rtl w:val="0"/>
          <w:lang w:val="en-US"/>
        </w:rPr>
        <w:t>é</w:t>
      </w:r>
      <w:r>
        <w:rPr>
          <w:i w:val="1"/>
          <w:iCs w:val="1"/>
          <w:rtl w:val="0"/>
          <w:lang w:val="en-US"/>
        </w:rPr>
        <w:t xml:space="preserve">dicamente </w:t>
      </w:r>
      <w:r>
        <w:rPr>
          <w:i w:val="1"/>
          <w:iCs w:val="1"/>
          <w:u w:val="single"/>
          <w:rtl w:val="0"/>
          <w:lang w:val="en-US"/>
        </w:rPr>
        <w:t>necesaria</w:t>
      </w:r>
      <w:r>
        <w:rPr>
          <w:i w:val="1"/>
          <w:iCs w:val="1"/>
          <w:rtl w:val="0"/>
          <w:lang w:val="en-US"/>
        </w:rPr>
        <w:t xml:space="preserve">" </w:t>
      </w:r>
      <w:r>
        <w:rPr>
          <w:i w:val="1"/>
          <w:iCs w:val="1"/>
          <w:rtl w:val="0"/>
          <w:lang w:val="en-US"/>
        </w:rPr>
        <w:t>y otros t</w:t>
      </w:r>
      <w:r>
        <w:rPr>
          <w:i w:val="1"/>
          <w:iCs w:val="1"/>
          <w:rtl w:val="0"/>
          <w:lang w:val="en-US"/>
        </w:rPr>
        <w:t>é</w:t>
      </w:r>
      <w:r>
        <w:rPr>
          <w:i w:val="1"/>
          <w:iCs w:val="1"/>
          <w:rtl w:val="0"/>
          <w:lang w:val="en-US"/>
        </w:rPr>
        <w:t>rminos clave</w:t>
      </w:r>
      <w:r>
        <w:rPr>
          <w:i w:val="1"/>
          <w:iCs w:val="1"/>
          <w:rtl w:val="0"/>
          <w:lang w:val="en-US"/>
        </w:rPr>
        <w:t>s</w:t>
      </w:r>
      <w:r>
        <w:rPr>
          <w:i w:val="1"/>
          <w:iCs w:val="1"/>
          <w:rtl w:val="0"/>
          <w:lang w:val="en-US"/>
        </w:rPr>
        <w:t xml:space="preserve"> a los que se hace referencia en esta pol</w:t>
      </w:r>
      <w:r>
        <w:rPr>
          <w:i w:val="1"/>
          <w:iCs w:val="1"/>
          <w:rtl w:val="0"/>
          <w:lang w:val="en-US"/>
        </w:rPr>
        <w:t>í</w:t>
      </w:r>
      <w:r>
        <w:rPr>
          <w:i w:val="1"/>
          <w:iCs w:val="1"/>
          <w:rtl w:val="0"/>
          <w:lang w:val="en-US"/>
        </w:rPr>
        <w:t>tica</w:t>
      </w:r>
      <w:r>
        <w:rPr>
          <w:rtl w:val="0"/>
          <w:lang w:val="en-US"/>
        </w:rPr>
        <w:t>). Se aplicar</w:t>
      </w:r>
      <w:r>
        <w:rPr>
          <w:rtl w:val="0"/>
          <w:lang w:val="en-US"/>
        </w:rPr>
        <w:t xml:space="preserve">á </w:t>
      </w:r>
      <w:r>
        <w:rPr>
          <w:rtl w:val="0"/>
          <w:lang w:val="en-US"/>
        </w:rPr>
        <w:t>la pol</w:t>
      </w:r>
      <w:r>
        <w:rPr>
          <w:rtl w:val="0"/>
          <w:lang w:val="en-US"/>
        </w:rPr>
        <w:t>í</w:t>
      </w:r>
      <w:r>
        <w:rPr>
          <w:rtl w:val="0"/>
          <w:lang w:val="en-US"/>
        </w:rPr>
        <w:t>tica vigente a la fecha en que el solicitante present</w:t>
      </w:r>
      <w:r>
        <w:rPr>
          <w:rtl w:val="0"/>
          <w:lang w:val="en-US"/>
        </w:rPr>
        <w:t xml:space="preserve">ó </w:t>
      </w:r>
      <w:r>
        <w:rPr>
          <w:rtl w:val="0"/>
          <w:lang w:val="en-US"/>
        </w:rPr>
        <w:t>una solicitud completa.</w:t>
      </w:r>
    </w:p>
    <w:p>
      <w:pPr>
        <w:pStyle w:val="List Paragraph"/>
        <w:ind w:left="0" w:firstLine="0"/>
        <w:jc w:val="both"/>
      </w:pPr>
    </w:p>
    <w:p>
      <w:pPr>
        <w:pStyle w:val="List Paragraph"/>
        <w:ind w:left="0" w:firstLine="0"/>
        <w:jc w:val="both"/>
        <w:rPr>
          <w:outline w:val="0"/>
          <w:color w:val="ff0000"/>
          <w:u w:color="ff0000"/>
          <w:lang w:val="en-US"/>
          <w14:textFill>
            <w14:solidFill>
              <w14:srgbClr w14:val="FF0000"/>
            </w14:solidFill>
          </w14:textFill>
        </w:rPr>
      </w:pPr>
      <w:r>
        <w:rPr>
          <w:rtl w:val="0"/>
          <w:lang w:val="en-US"/>
        </w:rPr>
        <w:t>Esta FAP no se</w:t>
      </w:r>
      <w:r>
        <w:rPr>
          <w:rtl w:val="0"/>
          <w:lang w:val="en-US"/>
        </w:rPr>
        <w:t>r</w:t>
      </w:r>
      <w:r>
        <w:rPr>
          <w:rtl w:val="0"/>
          <w:lang w:val="en-US"/>
        </w:rPr>
        <w:t>á</w:t>
      </w:r>
      <w:r>
        <w:rPr>
          <w:rtl w:val="0"/>
          <w:lang w:val="en-US"/>
        </w:rPr>
        <w:t xml:space="preserve"> </w:t>
      </w:r>
      <w:r>
        <w:rPr>
          <w:rtl w:val="0"/>
          <w:lang w:val="en-US"/>
        </w:rPr>
        <w:t>aplicada</w:t>
      </w:r>
      <w:r>
        <w:rPr>
          <w:rtl w:val="0"/>
          <w:lang w:val="en-US"/>
        </w:rPr>
        <w:t xml:space="preserve"> a art</w:t>
      </w:r>
      <w:r>
        <w:rPr>
          <w:rtl w:val="0"/>
          <w:lang w:val="en-US"/>
        </w:rPr>
        <w:t>í</w:t>
      </w:r>
      <w:r>
        <w:rPr>
          <w:rtl w:val="0"/>
          <w:lang w:val="en-US"/>
        </w:rPr>
        <w:t>culos y servicios que no sean necesarios desde el punto de vista m</w:t>
      </w:r>
      <w:r>
        <w:rPr>
          <w:rtl w:val="0"/>
          <w:lang w:val="en-US"/>
        </w:rPr>
        <w:t>é</w:t>
      </w:r>
      <w:r>
        <w:rPr>
          <w:rtl w:val="0"/>
          <w:lang w:val="en-US"/>
        </w:rPr>
        <w:t>dico</w:t>
      </w:r>
      <w:r>
        <w:rPr>
          <w:rtl w:val="0"/>
          <w:lang w:val="en-US"/>
        </w:rPr>
        <w:t>,</w:t>
      </w:r>
      <w:r>
        <w:rPr>
          <w:rtl w:val="0"/>
          <w:lang w:val="en-US"/>
        </w:rPr>
        <w:t xml:space="preserve"> ni a ning</w:t>
      </w:r>
      <w:r>
        <w:rPr>
          <w:rtl w:val="0"/>
          <w:lang w:val="en-US"/>
        </w:rPr>
        <w:t>ú</w:t>
      </w:r>
      <w:r>
        <w:rPr>
          <w:rtl w:val="0"/>
          <w:lang w:val="en-US"/>
        </w:rPr>
        <w:t>n servicio proporcionado por m</w:t>
      </w:r>
      <w:r>
        <w:rPr>
          <w:rtl w:val="0"/>
          <w:lang w:val="en-US"/>
        </w:rPr>
        <w:t>é</w:t>
      </w:r>
      <w:r>
        <w:rPr>
          <w:rtl w:val="0"/>
          <w:lang w:val="en-US"/>
        </w:rPr>
        <w:t>dicos y otros proveedores de atenci</w:t>
      </w:r>
      <w:r>
        <w:rPr>
          <w:rtl w:val="0"/>
          <w:lang w:val="en-US"/>
        </w:rPr>
        <w:t>ó</w:t>
      </w:r>
      <w:r>
        <w:rPr>
          <w:rtl w:val="0"/>
          <w:lang w:val="en-US"/>
        </w:rPr>
        <w:t>n m</w:t>
      </w:r>
      <w:r>
        <w:rPr>
          <w:rtl w:val="0"/>
          <w:lang w:val="en-US"/>
        </w:rPr>
        <w:t>é</w:t>
      </w:r>
      <w:r>
        <w:rPr>
          <w:rtl w:val="0"/>
          <w:lang w:val="en-US"/>
        </w:rPr>
        <w:t xml:space="preserve">dica que facturen por separado y que brinden servicios dentro de cada hospital de </w:t>
      </w:r>
      <w:r>
        <w:rPr>
          <w:rtl w:val="0"/>
          <w:lang w:val="en-US"/>
        </w:rPr>
        <w:t xml:space="preserve">el </w:t>
      </w:r>
      <w:r>
        <w:rPr>
          <w:rtl w:val="0"/>
          <w:lang w:val="en-US"/>
        </w:rPr>
        <w:t>BH; sin embargo, los grupos de m</w:t>
      </w:r>
      <w:r>
        <w:rPr>
          <w:rtl w:val="0"/>
          <w:lang w:val="en-US"/>
        </w:rPr>
        <w:t>é</w:t>
      </w:r>
      <w:r>
        <w:rPr>
          <w:rtl w:val="0"/>
          <w:lang w:val="en-US"/>
        </w:rPr>
        <w:t>dicos pueden tener sus propias pol</w:t>
      </w:r>
      <w:r>
        <w:rPr>
          <w:rtl w:val="0"/>
          <w:lang w:val="en-US"/>
        </w:rPr>
        <w:t>í</w:t>
      </w:r>
      <w:r>
        <w:rPr>
          <w:rtl w:val="0"/>
          <w:lang w:val="en-US"/>
        </w:rPr>
        <w:t>ticas separadas. Se adjuntar</w:t>
      </w:r>
      <w:r>
        <w:rPr>
          <w:rtl w:val="0"/>
          <w:lang w:val="en-US"/>
        </w:rPr>
        <w:t xml:space="preserve">á </w:t>
      </w:r>
      <w:r>
        <w:rPr>
          <w:rtl w:val="0"/>
          <w:lang w:val="en-US"/>
        </w:rPr>
        <w:t>una lista de proveedores a los que no se aplica esta FAP como ap</w:t>
      </w:r>
      <w:r>
        <w:rPr>
          <w:rtl w:val="0"/>
          <w:lang w:val="en-US"/>
        </w:rPr>
        <w:t>é</w:t>
      </w:r>
      <w:r>
        <w:rPr>
          <w:rtl w:val="0"/>
          <w:lang w:val="en-US"/>
        </w:rPr>
        <w:t>ndice de esta FAP (Ap</w:t>
      </w:r>
      <w:r>
        <w:rPr>
          <w:rtl w:val="0"/>
          <w:lang w:val="en-US"/>
        </w:rPr>
        <w:t>é</w:t>
      </w:r>
      <w:r>
        <w:rPr>
          <w:rtl w:val="0"/>
          <w:lang w:val="en-US"/>
        </w:rPr>
        <w:t>ndice B). Las copias en papel de esta lista estar</w:t>
      </w:r>
      <w:r>
        <w:rPr>
          <w:rtl w:val="0"/>
          <w:lang w:val="en-US"/>
        </w:rPr>
        <w:t>á</w:t>
      </w:r>
      <w:r>
        <w:rPr>
          <w:rtl w:val="0"/>
          <w:lang w:val="en-US"/>
        </w:rPr>
        <w:t>n disponibles</w:t>
      </w:r>
      <w:r>
        <w:rPr>
          <w:rtl w:val="0"/>
          <w:lang w:val="en-US"/>
        </w:rPr>
        <w:t>,</w:t>
      </w:r>
      <w:r>
        <w:rPr>
          <w:rtl w:val="0"/>
          <w:lang w:val="en-US"/>
        </w:rPr>
        <w:t xml:space="preserve"> sin cargo </w:t>
      </w:r>
      <w:r>
        <w:rPr>
          <w:rtl w:val="0"/>
          <w:lang w:val="en-US"/>
        </w:rPr>
        <w:t xml:space="preserve">alguno, </w:t>
      </w:r>
      <w:r>
        <w:rPr>
          <w:rtl w:val="0"/>
          <w:lang w:val="en-US"/>
        </w:rPr>
        <w:t>en la</w:t>
      </w:r>
      <w:r>
        <w:rPr>
          <w:rtl w:val="0"/>
          <w:lang w:val="en-US"/>
        </w:rPr>
        <w:t>s</w:t>
      </w:r>
      <w:r>
        <w:rPr>
          <w:rtl w:val="0"/>
          <w:lang w:val="en-US"/>
        </w:rPr>
        <w:t xml:space="preserve"> sala</w:t>
      </w:r>
      <w:r>
        <w:rPr>
          <w:rtl w:val="0"/>
          <w:lang w:val="en-US"/>
        </w:rPr>
        <w:t>s</w:t>
      </w:r>
      <w:r>
        <w:rPr>
          <w:rtl w:val="0"/>
          <w:lang w:val="en-US"/>
        </w:rPr>
        <w:t xml:space="preserve"> de emergencias y en los lugares de registro de pacientes, </w:t>
      </w:r>
      <w:r>
        <w:rPr>
          <w:rtl w:val="0"/>
          <w:lang w:val="en-US"/>
        </w:rPr>
        <w:t xml:space="preserve">de </w:t>
      </w:r>
      <w:r>
        <w:rPr>
          <w:rtl w:val="0"/>
          <w:lang w:val="en-US"/>
        </w:rPr>
        <w:t xml:space="preserve">servicio al cliente y </w:t>
      </w:r>
      <w:r>
        <w:rPr>
          <w:rtl w:val="0"/>
          <w:lang w:val="en-US"/>
        </w:rPr>
        <w:t xml:space="preserve"> de </w:t>
      </w:r>
      <w:r>
        <w:rPr>
          <w:rtl w:val="0"/>
          <w:lang w:val="en-US"/>
        </w:rPr>
        <w:t>asesoramiento financiero dentro d</w:t>
      </w:r>
      <w:r>
        <w:rPr>
          <w:rtl w:val="0"/>
          <w:lang w:val="en-US"/>
        </w:rPr>
        <w:t xml:space="preserve">el </w:t>
      </w:r>
      <w:r>
        <w:rPr>
          <w:rtl w:val="0"/>
          <w:lang w:val="en-US"/>
        </w:rPr>
        <w:t>BH, y tambi</w:t>
      </w:r>
      <w:r>
        <w:rPr>
          <w:rtl w:val="0"/>
          <w:lang w:val="en-US"/>
        </w:rPr>
        <w:t>é</w:t>
      </w:r>
      <w:r>
        <w:rPr>
          <w:rtl w:val="0"/>
          <w:lang w:val="en-US"/>
        </w:rPr>
        <w:t>n habr</w:t>
      </w:r>
      <w:r>
        <w:rPr>
          <w:rtl w:val="0"/>
          <w:lang w:val="en-US"/>
        </w:rPr>
        <w:t xml:space="preserve">á </w:t>
      </w:r>
      <w:r>
        <w:rPr>
          <w:rtl w:val="0"/>
          <w:lang w:val="en-US"/>
        </w:rPr>
        <w:t>una copia disponible en el sitio web de</w:t>
      </w:r>
      <w:r>
        <w:rPr>
          <w:rtl w:val="0"/>
          <w:lang w:val="en-US"/>
        </w:rPr>
        <w:t xml:space="preserve">l </w:t>
      </w:r>
      <w:r>
        <w:rPr>
          <w:rtl w:val="0"/>
          <w:lang w:val="en-US"/>
        </w:rPr>
        <w:t>BH. Este listado deber</w:t>
      </w:r>
      <w:r>
        <w:rPr>
          <w:rtl w:val="0"/>
          <w:lang w:val="en-US"/>
        </w:rPr>
        <w:t xml:space="preserve">á </w:t>
      </w:r>
      <w:r>
        <w:rPr>
          <w:rtl w:val="0"/>
          <w:lang w:val="en-US"/>
        </w:rPr>
        <w:t>ser actualizado por la gerencia</w:t>
      </w:r>
      <w:r>
        <w:rPr>
          <w:rtl w:val="0"/>
          <w:lang w:val="en-US"/>
        </w:rPr>
        <w:t>,</w:t>
      </w:r>
      <w:r>
        <w:rPr>
          <w:rtl w:val="0"/>
          <w:lang w:val="en-US"/>
        </w:rPr>
        <w:t xml:space="preserve"> </w:t>
      </w:r>
      <w:r>
        <w:rPr>
          <w:rtl w:val="0"/>
          <w:lang w:val="en-US"/>
        </w:rPr>
        <w:t xml:space="preserve">por lo menos </w:t>
      </w:r>
      <w:r>
        <w:rPr>
          <w:rtl w:val="0"/>
          <w:lang w:val="en-US"/>
        </w:rPr>
        <w:t>trimestralmente. Adem</w:t>
      </w:r>
      <w:r>
        <w:rPr>
          <w:rtl w:val="0"/>
          <w:lang w:val="en-US"/>
        </w:rPr>
        <w:t>á</w:t>
      </w:r>
      <w:r>
        <w:rPr>
          <w:rtl w:val="0"/>
          <w:lang w:val="en-US"/>
        </w:rPr>
        <w:t>s, esta FAP no se aplicar</w:t>
      </w:r>
      <w:r>
        <w:rPr>
          <w:rtl w:val="0"/>
          <w:lang w:val="en-US"/>
        </w:rPr>
        <w:t xml:space="preserve">á </w:t>
      </w:r>
      <w:r>
        <w:rPr>
          <w:rtl w:val="0"/>
          <w:lang w:val="en-US"/>
        </w:rPr>
        <w:t xml:space="preserve">a ninguna farmacia minorista operada por </w:t>
      </w:r>
      <w:r>
        <w:rPr>
          <w:rtl w:val="0"/>
          <w:lang w:val="en-US"/>
        </w:rPr>
        <w:t xml:space="preserve">el </w:t>
      </w:r>
      <w:r>
        <w:rPr>
          <w:rtl w:val="0"/>
          <w:lang w:val="en-US"/>
        </w:rPr>
        <w:t>BH.</w:t>
      </w:r>
    </w:p>
    <w:p>
      <w:pPr>
        <w:pStyle w:val="List Paragraph"/>
        <w:ind w:left="0" w:firstLine="0"/>
        <w:jc w:val="both"/>
      </w:pPr>
    </w:p>
    <w:p>
      <w:pPr>
        <w:pStyle w:val="List Paragraph"/>
        <w:numPr>
          <w:ilvl w:val="0"/>
          <w:numId w:val="2"/>
        </w:numPr>
        <w:bidi w:val="0"/>
        <w:spacing w:after="200"/>
        <w:ind w:right="0"/>
        <w:jc w:val="both"/>
        <w:rPr>
          <w:b w:val="1"/>
          <w:bCs w:val="1"/>
          <w:rtl w:val="0"/>
          <w:lang w:val="en-US"/>
        </w:rPr>
      </w:pPr>
      <w:r>
        <w:rPr>
          <w:b w:val="1"/>
          <w:bCs w:val="1"/>
          <w:rtl w:val="0"/>
          <w:lang w:val="en-US"/>
        </w:rPr>
        <w:t>Elegibilidad de PAF</w:t>
      </w:r>
    </w:p>
    <w:p>
      <w:pPr>
        <w:pStyle w:val="List Paragraph"/>
        <w:spacing w:after="200"/>
        <w:ind w:left="0" w:firstLine="0"/>
        <w:jc w:val="both"/>
        <w:rPr>
          <w:lang w:val="en-US"/>
        </w:rPr>
      </w:pPr>
      <w:r>
        <w:rPr>
          <w:b w:val="1"/>
          <w:bCs w:val="1"/>
          <w:rtl w:val="0"/>
          <w:lang w:val="en-US"/>
        </w:rPr>
        <w:t xml:space="preserve">Programa de </w:t>
      </w:r>
      <w:r>
        <w:rPr>
          <w:b w:val="1"/>
          <w:bCs w:val="1"/>
          <w:rtl w:val="0"/>
          <w:lang w:val="en-US"/>
        </w:rPr>
        <w:t>ú</w:t>
      </w:r>
      <w:r>
        <w:rPr>
          <w:b w:val="1"/>
          <w:bCs w:val="1"/>
          <w:rtl w:val="0"/>
          <w:lang w:val="en-US"/>
        </w:rPr>
        <w:t xml:space="preserve">ltimo recurso: </w:t>
      </w:r>
      <w:r>
        <w:rPr>
          <w:rtl w:val="0"/>
          <w:lang w:val="en-US"/>
        </w:rPr>
        <w:t xml:space="preserve">antes de solicitar la elegibilidad conforme a la FAP, se recomienda a los pacientes que se comuniquen con </w:t>
      </w:r>
      <w:r>
        <w:rPr>
          <w:rtl w:val="0"/>
          <w:lang w:val="en-US"/>
        </w:rPr>
        <w:t xml:space="preserve">el </w:t>
      </w:r>
      <w:r>
        <w:rPr>
          <w:rtl w:val="0"/>
          <w:lang w:val="en-US"/>
        </w:rPr>
        <w:t>BH Financial Counseling para determinar si cumplen con los requisitos para otros programas que puedan proporcionar el pago de atenci</w:t>
      </w:r>
      <w:r>
        <w:rPr>
          <w:rtl w:val="0"/>
          <w:lang w:val="en-US"/>
        </w:rPr>
        <w:t>ó</w:t>
      </w:r>
      <w:r>
        <w:rPr>
          <w:rtl w:val="0"/>
          <w:lang w:val="en-US"/>
        </w:rPr>
        <w:t xml:space="preserve">n </w:t>
      </w:r>
      <w:r>
        <w:rPr>
          <w:rtl w:val="0"/>
          <w:lang w:val="en-US"/>
        </w:rPr>
        <w:t>m</w:t>
      </w:r>
      <w:r>
        <w:rPr>
          <w:rtl w:val="0"/>
          <w:lang w:val="en-US"/>
        </w:rPr>
        <w:t>é</w:t>
      </w:r>
      <w:r>
        <w:rPr>
          <w:rtl w:val="0"/>
          <w:lang w:val="en-US"/>
        </w:rPr>
        <w:t xml:space="preserve">dica </w:t>
      </w:r>
      <w:r>
        <w:rPr>
          <w:rtl w:val="0"/>
          <w:lang w:val="en-US"/>
        </w:rPr>
        <w:t>de emergencia o m</w:t>
      </w:r>
      <w:r>
        <w:rPr>
          <w:rtl w:val="0"/>
          <w:lang w:val="en-US"/>
        </w:rPr>
        <w:t>é</w:t>
      </w:r>
      <w:r>
        <w:rPr>
          <w:rtl w:val="0"/>
          <w:lang w:val="en-US"/>
        </w:rPr>
        <w:t>dicamente necesaria</w:t>
      </w:r>
      <w:r>
        <w:rPr>
          <w:rtl w:val="0"/>
          <w:lang w:val="en-US"/>
        </w:rPr>
        <w:t xml:space="preserve"> c</w:t>
      </w:r>
      <w:r>
        <w:rPr>
          <w:rtl w:val="0"/>
          <w:lang w:val="en-US"/>
        </w:rPr>
        <w:t>omo requisito previo para solicitar asistencia bajo la FAP</w:t>
      </w:r>
      <w:r>
        <w:rPr>
          <w:rtl w:val="0"/>
          <w:lang w:val="en-US"/>
        </w:rPr>
        <w:t>.</w:t>
      </w:r>
      <w:r>
        <w:rPr>
          <w:rtl w:val="0"/>
          <w:lang w:val="en-US"/>
        </w:rPr>
        <w:t xml:space="preserve"> </w:t>
      </w:r>
      <w:r>
        <w:rPr>
          <w:rtl w:val="0"/>
          <w:lang w:val="en-US"/>
        </w:rPr>
        <w:t>L</w:t>
      </w:r>
      <w:r>
        <w:rPr>
          <w:rtl w:val="0"/>
          <w:lang w:val="en-US"/>
        </w:rPr>
        <w:t>os pacientes debe</w:t>
      </w:r>
      <w:r>
        <w:rPr>
          <w:rtl w:val="0"/>
          <w:lang w:val="en-US"/>
        </w:rPr>
        <w:t>r</w:t>
      </w:r>
      <w:r>
        <w:rPr>
          <w:rtl w:val="0"/>
          <w:lang w:val="en-US"/>
        </w:rPr>
        <w:t>á</w:t>
      </w:r>
      <w:r>
        <w:rPr>
          <w:rtl w:val="0"/>
          <w:lang w:val="en-US"/>
        </w:rPr>
        <w:t>n utilizar y agotar todos los dem</w:t>
      </w:r>
      <w:r>
        <w:rPr>
          <w:rtl w:val="0"/>
          <w:lang w:val="en-US"/>
        </w:rPr>
        <w:t>á</w:t>
      </w:r>
      <w:r>
        <w:rPr>
          <w:rtl w:val="0"/>
          <w:lang w:val="en-US"/>
        </w:rPr>
        <w:t>s recursos de atenci</w:t>
      </w:r>
      <w:r>
        <w:rPr>
          <w:rtl w:val="0"/>
          <w:lang w:val="en-US"/>
        </w:rPr>
        <w:t>ó</w:t>
      </w:r>
      <w:r>
        <w:rPr>
          <w:rtl w:val="0"/>
          <w:lang w:val="en-US"/>
        </w:rPr>
        <w:t>n m</w:t>
      </w:r>
      <w:r>
        <w:rPr>
          <w:rtl w:val="0"/>
          <w:lang w:val="en-US"/>
        </w:rPr>
        <w:t>é</w:t>
      </w:r>
      <w:r>
        <w:rPr>
          <w:rtl w:val="0"/>
          <w:lang w:val="en-US"/>
        </w:rPr>
        <w:t xml:space="preserve">dica disponibles para ellos. El FAP no es un pagador y siempre es el programa de </w:t>
      </w:r>
      <w:r>
        <w:rPr>
          <w:rtl w:val="0"/>
          <w:lang w:val="en-US"/>
        </w:rPr>
        <w:t>ú</w:t>
      </w:r>
      <w:r>
        <w:rPr>
          <w:rtl w:val="0"/>
          <w:lang w:val="en-US"/>
        </w:rPr>
        <w:t>ltimo recurso despu</w:t>
      </w:r>
      <w:r>
        <w:rPr>
          <w:rtl w:val="0"/>
          <w:lang w:val="en-US"/>
        </w:rPr>
        <w:t>é</w:t>
      </w:r>
      <w:r>
        <w:rPr>
          <w:rtl w:val="0"/>
          <w:lang w:val="en-US"/>
        </w:rPr>
        <w:t>s de que se hayan agotado todas las dem</w:t>
      </w:r>
      <w:r>
        <w:rPr>
          <w:rtl w:val="0"/>
          <w:lang w:val="en-US"/>
        </w:rPr>
        <w:t>á</w:t>
      </w:r>
      <w:r>
        <w:rPr>
          <w:rtl w:val="0"/>
          <w:lang w:val="en-US"/>
        </w:rPr>
        <w:t>s opciones de pagador y programas de asistencia, incluidos, entre otros:</w:t>
      </w:r>
    </w:p>
    <w:p>
      <w:pPr>
        <w:pStyle w:val="List Paragraph"/>
        <w:spacing w:after="200"/>
        <w:ind w:left="0" w:firstLine="0"/>
        <w:jc w:val="both"/>
        <w:rPr>
          <w:lang w:val="en-US"/>
        </w:rPr>
      </w:pPr>
      <w:r>
        <w:rPr>
          <w:rtl w:val="0"/>
          <w:lang w:val="en-US"/>
        </w:rPr>
        <w:t>Cobertura de seguro</w:t>
      </w:r>
      <w:r>
        <w:rPr>
          <w:rtl w:val="0"/>
          <w:lang w:val="en-US"/>
        </w:rPr>
        <w:t xml:space="preserve">: </w:t>
      </w:r>
      <w:r>
        <w:rPr>
          <w:rtl w:val="0"/>
          <w:lang w:val="en-US"/>
        </w:rPr>
        <w:t xml:space="preserve">toda la cobertura aplicable debe </w:t>
      </w:r>
      <w:r>
        <w:rPr>
          <w:rtl w:val="0"/>
          <w:lang w:val="en-US"/>
        </w:rPr>
        <w:t>entregarse</w:t>
      </w:r>
      <w:r>
        <w:rPr>
          <w:rtl w:val="0"/>
          <w:lang w:val="en-US"/>
        </w:rPr>
        <w:t xml:space="preserve"> a</w:t>
      </w:r>
      <w:r>
        <w:rPr>
          <w:rtl w:val="0"/>
          <w:lang w:val="en-US"/>
        </w:rPr>
        <w:t xml:space="preserve">l </w:t>
      </w:r>
      <w:r>
        <w:rPr>
          <w:rtl w:val="0"/>
          <w:lang w:val="en-US"/>
        </w:rPr>
        <w:t>BH para ser presentada y cualquier pago realizado directamente al paciente relacionado con las cuentas de</w:t>
      </w:r>
      <w:r>
        <w:rPr>
          <w:rtl w:val="0"/>
          <w:lang w:val="en-US"/>
        </w:rPr>
        <w:t xml:space="preserve">l </w:t>
      </w:r>
      <w:r>
        <w:rPr>
          <w:rtl w:val="0"/>
          <w:lang w:val="en-US"/>
        </w:rPr>
        <w:t>BH debe remitirse a</w:t>
      </w:r>
      <w:r>
        <w:rPr>
          <w:rtl w:val="0"/>
          <w:lang w:val="en-US"/>
        </w:rPr>
        <w:t xml:space="preserve">l </w:t>
      </w:r>
      <w:r>
        <w:rPr>
          <w:rtl w:val="0"/>
          <w:lang w:val="en-US"/>
        </w:rPr>
        <w:t>BH</w:t>
      </w:r>
      <w:r>
        <w:rPr>
          <w:rtl w:val="0"/>
          <w:lang w:val="en-US"/>
        </w:rPr>
        <w:t>. Los a</w:t>
      </w:r>
      <w:r>
        <w:rPr>
          <w:rtl w:val="0"/>
          <w:lang w:val="en-US"/>
        </w:rPr>
        <w:t xml:space="preserve">ctivos personales de salud, incluidas </w:t>
      </w:r>
      <w:r>
        <w:rPr>
          <w:rtl w:val="0"/>
          <w:lang w:val="en-US"/>
        </w:rPr>
        <w:t>las c</w:t>
      </w:r>
      <w:r>
        <w:rPr>
          <w:rtl w:val="0"/>
          <w:lang w:val="en-US"/>
        </w:rPr>
        <w:t>uentas de gastos de salud [HSA</w:t>
      </w:r>
      <w:r>
        <w:rPr>
          <w:rtl w:val="0"/>
          <w:lang w:val="en-US"/>
        </w:rPr>
        <w:t xml:space="preserve"> </w:t>
      </w:r>
      <w:r>
        <w:rPr>
          <w:i w:val="1"/>
          <w:iCs w:val="1"/>
          <w:rtl w:val="0"/>
          <w:lang w:val="en-US"/>
        </w:rPr>
        <w:t>por sus siglas en ingl</w:t>
      </w:r>
      <w:r>
        <w:rPr>
          <w:i w:val="1"/>
          <w:iCs w:val="1"/>
          <w:rtl w:val="0"/>
          <w:lang w:val="en-US"/>
        </w:rPr>
        <w:t>é</w:t>
      </w:r>
      <w:r>
        <w:rPr>
          <w:i w:val="1"/>
          <w:iCs w:val="1"/>
          <w:rtl w:val="0"/>
          <w:lang w:val="en-US"/>
        </w:rPr>
        <w:t>s</w:t>
      </w:r>
      <w:r>
        <w:rPr>
          <w:rtl w:val="0"/>
          <w:lang w:val="en-US"/>
        </w:rPr>
        <w:t xml:space="preserve">], </w:t>
      </w:r>
      <w:r>
        <w:rPr>
          <w:rtl w:val="0"/>
          <w:lang w:val="en-US"/>
        </w:rPr>
        <w:t>c</w:t>
      </w:r>
      <w:r>
        <w:rPr>
          <w:rtl w:val="0"/>
          <w:lang w:val="en-US"/>
        </w:rPr>
        <w:t>uentas de reembolso de salud [HRA</w:t>
      </w:r>
      <w:r>
        <w:rPr>
          <w:rtl w:val="0"/>
          <w:lang w:val="en-US"/>
        </w:rPr>
        <w:t xml:space="preserve"> </w:t>
      </w:r>
      <w:r>
        <w:rPr>
          <w:i w:val="1"/>
          <w:iCs w:val="1"/>
          <w:rtl w:val="0"/>
          <w:lang w:val="en-US"/>
        </w:rPr>
        <w:t>por sus siglas en ingl</w:t>
      </w:r>
      <w:r>
        <w:rPr>
          <w:i w:val="1"/>
          <w:iCs w:val="1"/>
          <w:rtl w:val="0"/>
          <w:lang w:val="en-US"/>
        </w:rPr>
        <w:t>é</w:t>
      </w:r>
      <w:r>
        <w:rPr>
          <w:i w:val="1"/>
          <w:iCs w:val="1"/>
          <w:rtl w:val="0"/>
          <w:lang w:val="en-US"/>
        </w:rPr>
        <w:t>s</w:t>
      </w:r>
      <w:r>
        <w:rPr>
          <w:rtl w:val="0"/>
          <w:lang w:val="en-US"/>
        </w:rPr>
        <w:t xml:space="preserve">], </w:t>
      </w:r>
      <w:r>
        <w:rPr>
          <w:rtl w:val="0"/>
          <w:lang w:val="en-US"/>
        </w:rPr>
        <w:t>c</w:t>
      </w:r>
      <w:r>
        <w:rPr>
          <w:rtl w:val="0"/>
          <w:lang w:val="en-US"/>
        </w:rPr>
        <w:t>uentas de gastos flexibles de atenci</w:t>
      </w:r>
      <w:r>
        <w:rPr>
          <w:rtl w:val="0"/>
          <w:lang w:val="en-US"/>
        </w:rPr>
        <w:t>ó</w:t>
      </w:r>
      <w:r>
        <w:rPr>
          <w:rtl w:val="0"/>
          <w:lang w:val="en-US"/>
        </w:rPr>
        <w:t>n m</w:t>
      </w:r>
      <w:r>
        <w:rPr>
          <w:rtl w:val="0"/>
          <w:lang w:val="en-US"/>
        </w:rPr>
        <w:t>é</w:t>
      </w:r>
      <w:r>
        <w:rPr>
          <w:rtl w:val="0"/>
          <w:lang w:val="en-US"/>
        </w:rPr>
        <w:t>dica [FSA</w:t>
      </w:r>
      <w:r>
        <w:rPr>
          <w:rtl w:val="0"/>
          <w:lang w:val="en-US"/>
        </w:rPr>
        <w:t xml:space="preserve"> </w:t>
      </w:r>
      <w:r>
        <w:rPr>
          <w:i w:val="1"/>
          <w:iCs w:val="1"/>
          <w:rtl w:val="0"/>
          <w:lang w:val="en-US"/>
        </w:rPr>
        <w:t>por sus siglas en ingl</w:t>
      </w:r>
      <w:r>
        <w:rPr>
          <w:i w:val="1"/>
          <w:iCs w:val="1"/>
          <w:rtl w:val="0"/>
          <w:lang w:val="en-US"/>
        </w:rPr>
        <w:t>é</w:t>
      </w:r>
      <w:r>
        <w:rPr>
          <w:i w:val="1"/>
          <w:iCs w:val="1"/>
          <w:rtl w:val="0"/>
          <w:lang w:val="en-US"/>
        </w:rPr>
        <w:t>s</w:t>
      </w:r>
      <w:r>
        <w:rPr>
          <w:rtl w:val="0"/>
          <w:lang w:val="en-US"/>
        </w:rPr>
        <w:t>], etc. (el saldo total al que se puede acceder para los servicios relacionados con BH debe remitirse a</w:t>
      </w:r>
      <w:r>
        <w:rPr>
          <w:rtl w:val="0"/>
          <w:lang w:val="en-US"/>
        </w:rPr>
        <w:t>l</w:t>
      </w:r>
      <w:r>
        <w:rPr>
          <w:rtl w:val="0"/>
          <w:lang w:val="en-US"/>
        </w:rPr>
        <w:t xml:space="preserve"> BH)</w:t>
      </w:r>
      <w:r>
        <w:rPr>
          <w:rtl w:val="0"/>
          <w:lang w:val="en-US"/>
        </w:rPr>
        <w:t>.</w:t>
      </w:r>
    </w:p>
    <w:p>
      <w:pPr>
        <w:pStyle w:val="List Paragraph"/>
        <w:spacing w:after="200"/>
        <w:ind w:left="0" w:firstLine="0"/>
        <w:jc w:val="both"/>
        <w:rPr>
          <w:lang w:val="en-US"/>
        </w:rPr>
      </w:pPr>
      <w:r>
        <w:rPr>
          <w:rtl w:val="0"/>
          <w:lang w:val="en-US"/>
        </w:rPr>
        <w:t>Medicaid</w:t>
      </w:r>
      <w:r>
        <w:rPr>
          <w:rtl w:val="0"/>
          <w:lang w:val="en-US"/>
        </w:rPr>
        <w:t xml:space="preserve">: el </w:t>
      </w:r>
      <w:r>
        <w:rPr>
          <w:rtl w:val="0"/>
          <w:lang w:val="en-US"/>
        </w:rPr>
        <w:t>BH requiere que todos los pacientes, est</w:t>
      </w:r>
      <w:r>
        <w:rPr>
          <w:rtl w:val="0"/>
          <w:lang w:val="en-US"/>
        </w:rPr>
        <w:t>é</w:t>
      </w:r>
      <w:r>
        <w:rPr>
          <w:rtl w:val="0"/>
          <w:lang w:val="en-US"/>
        </w:rPr>
        <w:t>n o no asegurados, soliciten Medicaid o presenten pruebas que indiquen que no re</w:t>
      </w:r>
      <w:r>
        <w:rPr>
          <w:rtl w:val="0"/>
          <w:lang w:val="en-US"/>
        </w:rPr>
        <w:t>ú</w:t>
      </w:r>
      <w:r>
        <w:rPr>
          <w:rtl w:val="0"/>
          <w:lang w:val="en-US"/>
        </w:rPr>
        <w:t xml:space="preserve">nen los requisitos para </w:t>
      </w:r>
      <w:r>
        <w:rPr>
          <w:rtl w:val="0"/>
          <w:lang w:val="en-US"/>
        </w:rPr>
        <w:t xml:space="preserve">recibir </w:t>
      </w:r>
      <w:r>
        <w:rPr>
          <w:rtl w:val="0"/>
          <w:lang w:val="en-US"/>
        </w:rPr>
        <w:t>Medicaid antes de solicitar la FAP, y ofrecer</w:t>
      </w:r>
      <w:r>
        <w:rPr>
          <w:rtl w:val="0"/>
          <w:lang w:val="en-US"/>
        </w:rPr>
        <w:t xml:space="preserve">á </w:t>
      </w:r>
      <w:r>
        <w:rPr>
          <w:rtl w:val="0"/>
          <w:lang w:val="en-US"/>
        </w:rPr>
        <w:t>apoyo de contratistas y/o personal para ayudar</w:t>
      </w:r>
      <w:r>
        <w:rPr>
          <w:rtl w:val="0"/>
          <w:lang w:val="en-US"/>
        </w:rPr>
        <w:t>le</w:t>
      </w:r>
      <w:r>
        <w:rPr>
          <w:rtl w:val="0"/>
          <w:lang w:val="en-US"/>
        </w:rPr>
        <w:t xml:space="preserve"> con este proceso</w:t>
      </w:r>
      <w:r>
        <w:rPr>
          <w:rtl w:val="0"/>
          <w:lang w:val="en-US"/>
        </w:rPr>
        <w:t>.</w:t>
      </w:r>
    </w:p>
    <w:p>
      <w:pPr>
        <w:pStyle w:val="List Paragraph"/>
        <w:spacing w:after="200"/>
        <w:ind w:left="0" w:firstLine="0"/>
        <w:jc w:val="both"/>
        <w:rPr>
          <w:lang w:val="en-US"/>
        </w:rPr>
      </w:pPr>
      <w:r>
        <w:rPr>
          <w:rtl w:val="0"/>
          <w:lang w:val="en-US"/>
        </w:rPr>
        <w:t>Programas de asistencia gubernamental</w:t>
      </w:r>
      <w:r>
        <w:rPr>
          <w:rtl w:val="0"/>
          <w:lang w:val="en-US"/>
        </w:rPr>
        <w:t>:</w:t>
      </w:r>
      <w:r>
        <w:rPr>
          <w:rtl w:val="0"/>
          <w:lang w:val="en-US"/>
        </w:rPr>
        <w:t xml:space="preserve"> como el Programa de </w:t>
      </w:r>
      <w:r>
        <w:rPr>
          <w:rtl w:val="0"/>
          <w:lang w:val="en-US"/>
        </w:rPr>
        <w:t>A</w:t>
      </w:r>
      <w:r>
        <w:rPr>
          <w:rtl w:val="0"/>
          <w:lang w:val="en-US"/>
        </w:rPr>
        <w:t>tenci</w:t>
      </w:r>
      <w:r>
        <w:rPr>
          <w:rtl w:val="0"/>
          <w:lang w:val="en-US"/>
        </w:rPr>
        <w:t>ó</w:t>
      </w:r>
      <w:r>
        <w:rPr>
          <w:rtl w:val="0"/>
          <w:lang w:val="en-US"/>
        </w:rPr>
        <w:t xml:space="preserve">n </w:t>
      </w:r>
      <w:r>
        <w:rPr>
          <w:rtl w:val="0"/>
          <w:lang w:val="en-US"/>
        </w:rPr>
        <w:t>H</w:t>
      </w:r>
      <w:r>
        <w:rPr>
          <w:rtl w:val="0"/>
          <w:lang w:val="en-US"/>
        </w:rPr>
        <w:t>ospitalaria de Kentucky [KHCP</w:t>
      </w:r>
      <w:r>
        <w:rPr>
          <w:rtl w:val="0"/>
          <w:lang w:val="en-US"/>
        </w:rPr>
        <w:t xml:space="preserve"> </w:t>
      </w:r>
      <w:r>
        <w:rPr>
          <w:i w:val="1"/>
          <w:iCs w:val="1"/>
          <w:rtl w:val="0"/>
          <w:lang w:val="en-US"/>
        </w:rPr>
        <w:t>por sus siglas en ingl</w:t>
      </w:r>
      <w:r>
        <w:rPr>
          <w:i w:val="1"/>
          <w:iCs w:val="1"/>
          <w:rtl w:val="0"/>
          <w:lang w:val="en-US"/>
        </w:rPr>
        <w:t>é</w:t>
      </w:r>
      <w:r>
        <w:rPr>
          <w:i w:val="1"/>
          <w:iCs w:val="1"/>
          <w:rtl w:val="0"/>
          <w:lang w:val="en-US"/>
        </w:rPr>
        <w:t>s</w:t>
      </w:r>
      <w:r>
        <w:rPr>
          <w:rtl w:val="0"/>
          <w:lang w:val="en-US"/>
        </w:rPr>
        <w:t>]</w:t>
      </w:r>
      <w:r>
        <w:rPr>
          <w:rtl w:val="0"/>
          <w:lang w:val="en-US"/>
        </w:rPr>
        <w:t>, el</w:t>
      </w:r>
      <w:r>
        <w:rPr>
          <w:rtl w:val="0"/>
          <w:lang w:val="en-US"/>
        </w:rPr>
        <w:t xml:space="preserve"> Fondo de Salud y Carreras de Kentucky</w:t>
      </w:r>
      <w:r>
        <w:rPr>
          <w:rtl w:val="0"/>
          <w:lang w:val="en-US"/>
        </w:rPr>
        <w:t>, el</w:t>
      </w:r>
      <w:r>
        <w:rPr>
          <w:rtl w:val="0"/>
          <w:lang w:val="en-US"/>
        </w:rPr>
        <w:t xml:space="preserve"> Fondo de Caridad para la Escuela Dominical y </w:t>
      </w:r>
      <w:r>
        <w:rPr>
          <w:rtl w:val="0"/>
          <w:lang w:val="en-US"/>
        </w:rPr>
        <w:t>p</w:t>
      </w:r>
      <w:r>
        <w:rPr>
          <w:rtl w:val="0"/>
          <w:lang w:val="en-US"/>
        </w:rPr>
        <w:t>rogramas de asistencia patrocinados por empresas farmac</w:t>
      </w:r>
      <w:r>
        <w:rPr>
          <w:rtl w:val="0"/>
          <w:lang w:val="en-US"/>
        </w:rPr>
        <w:t>é</w:t>
      </w:r>
      <w:r>
        <w:rPr>
          <w:rtl w:val="0"/>
          <w:lang w:val="en-US"/>
        </w:rPr>
        <w:t>uticas y de suministros m</w:t>
      </w:r>
      <w:r>
        <w:rPr>
          <w:rtl w:val="0"/>
          <w:lang w:val="en-US"/>
        </w:rPr>
        <w:t>é</w:t>
      </w:r>
      <w:r>
        <w:rPr>
          <w:rtl w:val="0"/>
          <w:lang w:val="en-US"/>
        </w:rPr>
        <w:t>dicos.</w:t>
      </w:r>
    </w:p>
    <w:p>
      <w:pPr>
        <w:pStyle w:val="List Paragraph"/>
        <w:ind w:left="0" w:firstLine="0"/>
        <w:jc w:val="both"/>
        <w:rPr>
          <w:lang w:val="en-US"/>
        </w:rPr>
      </w:pPr>
      <w:r>
        <w:rPr>
          <w:rtl w:val="0"/>
          <w:lang w:val="en-US"/>
        </w:rPr>
        <w:t xml:space="preserve">Al agotar </w:t>
      </w:r>
      <w:r>
        <w:rPr>
          <w:rtl w:val="0"/>
          <w:lang w:val="en-US"/>
        </w:rPr>
        <w:t>todos los otros</w:t>
      </w:r>
      <w:r>
        <w:rPr>
          <w:rtl w:val="0"/>
          <w:lang w:val="en-US"/>
        </w:rPr>
        <w:t xml:space="preserve"> recursos de pago disponibles, un </w:t>
      </w:r>
      <w:r>
        <w:rPr>
          <w:rtl w:val="0"/>
          <w:lang w:val="en-US"/>
        </w:rPr>
        <w:t>p</w:t>
      </w:r>
      <w:r>
        <w:rPr>
          <w:rtl w:val="0"/>
          <w:lang w:val="en-US"/>
        </w:rPr>
        <w:t xml:space="preserve">aciente o </w:t>
      </w:r>
      <w:r>
        <w:rPr>
          <w:rtl w:val="0"/>
          <w:lang w:val="en-US"/>
        </w:rPr>
        <w:t>g</w:t>
      </w:r>
      <w:r>
        <w:rPr>
          <w:rtl w:val="0"/>
          <w:lang w:val="en-US"/>
        </w:rPr>
        <w:t xml:space="preserve">arante de pago puede solicitar </w:t>
      </w:r>
      <w:r>
        <w:rPr>
          <w:rtl w:val="0"/>
          <w:lang w:val="en-US"/>
        </w:rPr>
        <w:t xml:space="preserve">la </w:t>
      </w:r>
      <w:r>
        <w:rPr>
          <w:rtl w:val="0"/>
          <w:lang w:val="en-US"/>
        </w:rPr>
        <w:t>asistencia financiera</w:t>
      </w:r>
      <w:r>
        <w:rPr>
          <w:rtl w:val="0"/>
          <w:lang w:val="en-US"/>
        </w:rPr>
        <w:t xml:space="preserve"> </w:t>
      </w:r>
      <w:r>
        <w:rPr>
          <w:rtl w:val="0"/>
          <w:lang w:val="en-US"/>
        </w:rPr>
        <w:t>(</w:t>
      </w:r>
      <w:r>
        <w:rPr>
          <w:i w:val="1"/>
          <w:iCs w:val="1"/>
          <w:rtl w:val="0"/>
          <w:lang w:val="en-US"/>
        </w:rPr>
        <w:t xml:space="preserve">consulte </w:t>
      </w:r>
      <w:r>
        <w:rPr>
          <w:i w:val="1"/>
          <w:iCs w:val="1"/>
          <w:rtl w:val="0"/>
          <w:lang w:val="en-US"/>
        </w:rPr>
        <w:t>el m</w:t>
      </w:r>
      <w:r>
        <w:rPr>
          <w:i w:val="1"/>
          <w:iCs w:val="1"/>
          <w:rtl w:val="0"/>
          <w:lang w:val="en-US"/>
        </w:rPr>
        <w:t>é</w:t>
      </w:r>
      <w:r>
        <w:rPr>
          <w:i w:val="1"/>
          <w:iCs w:val="1"/>
          <w:rtl w:val="0"/>
          <w:lang w:val="en-US"/>
        </w:rPr>
        <w:t>todo para solicitar</w:t>
      </w:r>
      <w:r>
        <w:rPr>
          <w:i w:val="1"/>
          <w:iCs w:val="1"/>
          <w:rtl w:val="0"/>
          <w:lang w:val="en-US"/>
        </w:rPr>
        <w:t>la</w:t>
      </w:r>
      <w:r>
        <w:rPr>
          <w:rtl w:val="0"/>
          <w:lang w:val="en-US"/>
        </w:rPr>
        <w:t xml:space="preserve">). Se espera que los solicitantes de </w:t>
      </w:r>
      <w:r>
        <w:rPr>
          <w:rtl w:val="0"/>
          <w:lang w:val="en-US"/>
        </w:rPr>
        <w:t>a</w:t>
      </w:r>
      <w:r>
        <w:rPr>
          <w:rtl w:val="0"/>
          <w:lang w:val="en-US"/>
        </w:rPr>
        <w:t xml:space="preserve">sistencia financiera cooperen </w:t>
      </w:r>
      <w:r>
        <w:rPr>
          <w:rtl w:val="0"/>
          <w:lang w:val="en-US"/>
        </w:rPr>
        <w:t>con</w:t>
      </w:r>
      <w:r>
        <w:rPr>
          <w:rtl w:val="0"/>
          <w:lang w:val="en-US"/>
        </w:rPr>
        <w:t xml:space="preserve"> el suministro de toda la informaci</w:t>
      </w:r>
      <w:r>
        <w:rPr>
          <w:rtl w:val="0"/>
          <w:lang w:val="en-US"/>
        </w:rPr>
        <w:t>ó</w:t>
      </w:r>
      <w:r>
        <w:rPr>
          <w:rtl w:val="0"/>
          <w:lang w:val="en-US"/>
        </w:rPr>
        <w:t xml:space="preserve">n necesaria para determinar </w:t>
      </w:r>
      <w:r>
        <w:rPr>
          <w:rtl w:val="0"/>
          <w:lang w:val="en-US"/>
        </w:rPr>
        <w:t>su</w:t>
      </w:r>
      <w:r>
        <w:rPr>
          <w:rtl w:val="0"/>
          <w:lang w:val="en-US"/>
        </w:rPr>
        <w:t xml:space="preserve"> elegibilidad para la </w:t>
      </w:r>
      <w:r>
        <w:rPr>
          <w:rtl w:val="0"/>
          <w:lang w:val="en-US"/>
        </w:rPr>
        <w:t>a</w:t>
      </w:r>
      <w:r>
        <w:rPr>
          <w:rtl w:val="0"/>
          <w:lang w:val="en-US"/>
        </w:rPr>
        <w:t>sistencia financiera, con las pol</w:t>
      </w:r>
      <w:r>
        <w:rPr>
          <w:rtl w:val="0"/>
          <w:lang w:val="en-US"/>
        </w:rPr>
        <w:t>í</w:t>
      </w:r>
      <w:r>
        <w:rPr>
          <w:rtl w:val="0"/>
          <w:lang w:val="en-US"/>
        </w:rPr>
        <w:t>ticas y los procedimientos de</w:t>
      </w:r>
      <w:r>
        <w:rPr>
          <w:rtl w:val="0"/>
          <w:lang w:val="en-US"/>
        </w:rPr>
        <w:t xml:space="preserve">l </w:t>
      </w:r>
      <w:r>
        <w:rPr>
          <w:rtl w:val="0"/>
          <w:lang w:val="en-US"/>
        </w:rPr>
        <w:t xml:space="preserve">BH para obtener </w:t>
      </w:r>
      <w:r>
        <w:rPr>
          <w:rtl w:val="0"/>
          <w:lang w:val="en-US"/>
        </w:rPr>
        <w:t>la a</w:t>
      </w:r>
      <w:r>
        <w:rPr>
          <w:rtl w:val="0"/>
          <w:lang w:val="en-US"/>
        </w:rPr>
        <w:t>sistencia financiera, y con los esfuerzos de facturaci</w:t>
      </w:r>
      <w:r>
        <w:rPr>
          <w:rtl w:val="0"/>
          <w:lang w:val="en-US"/>
        </w:rPr>
        <w:t>ó</w:t>
      </w:r>
      <w:r>
        <w:rPr>
          <w:rtl w:val="0"/>
          <w:lang w:val="en-US"/>
        </w:rPr>
        <w:t>n y cobro de BH con respecto a los montos adeudados despu</w:t>
      </w:r>
      <w:r>
        <w:rPr>
          <w:rtl w:val="0"/>
          <w:lang w:val="en-US"/>
        </w:rPr>
        <w:t>é</w:t>
      </w:r>
      <w:r>
        <w:rPr>
          <w:rtl w:val="0"/>
          <w:lang w:val="en-US"/>
        </w:rPr>
        <w:t>s de los descuentos aplicables.</w:t>
      </w:r>
    </w:p>
    <w:p>
      <w:pPr>
        <w:pStyle w:val="List Paragraph"/>
        <w:ind w:left="0" w:firstLine="0"/>
        <w:jc w:val="both"/>
      </w:pPr>
    </w:p>
    <w:p>
      <w:pPr>
        <w:pStyle w:val="List Paragraph"/>
        <w:ind w:left="0" w:firstLine="0"/>
        <w:jc w:val="both"/>
        <w:rPr>
          <w:lang w:val="en-US"/>
        </w:rPr>
      </w:pPr>
      <w:r>
        <w:rPr>
          <w:rtl w:val="0"/>
          <w:lang w:val="en-US"/>
        </w:rPr>
        <w:t xml:space="preserve">Se alienta a los solicitantes que tengan la capacidad financiera para </w:t>
      </w:r>
      <w:r>
        <w:rPr>
          <w:rtl w:val="0"/>
          <w:lang w:val="en-US"/>
        </w:rPr>
        <w:t>comprar</w:t>
      </w:r>
      <w:r>
        <w:rPr>
          <w:rtl w:val="0"/>
          <w:lang w:val="en-US"/>
        </w:rPr>
        <w:t xml:space="preserve"> un seguro de salud a que lo hagan. Adem</w:t>
      </w:r>
      <w:r>
        <w:rPr>
          <w:rtl w:val="0"/>
          <w:lang w:val="en-US"/>
        </w:rPr>
        <w:t>á</w:t>
      </w:r>
      <w:r>
        <w:rPr>
          <w:rtl w:val="0"/>
          <w:lang w:val="en-US"/>
        </w:rPr>
        <w:t>s, los solicitantes que puedan ser elegibles para programas de atenci</w:t>
      </w:r>
      <w:r>
        <w:rPr>
          <w:rtl w:val="0"/>
          <w:lang w:val="en-US"/>
        </w:rPr>
        <w:t>ó</w:t>
      </w:r>
      <w:r>
        <w:rPr>
          <w:rtl w:val="0"/>
          <w:lang w:val="en-US"/>
        </w:rPr>
        <w:t>n m</w:t>
      </w:r>
      <w:r>
        <w:rPr>
          <w:rtl w:val="0"/>
          <w:lang w:val="en-US"/>
        </w:rPr>
        <w:t>é</w:t>
      </w:r>
      <w:r>
        <w:rPr>
          <w:rtl w:val="0"/>
          <w:lang w:val="en-US"/>
        </w:rPr>
        <w:t>dica patrocinados por el gobierno, como los programas estatales de Medicaid, deber</w:t>
      </w:r>
      <w:r>
        <w:rPr>
          <w:rtl w:val="0"/>
          <w:lang w:val="en-US"/>
        </w:rPr>
        <w:t>á</w:t>
      </w:r>
      <w:r>
        <w:rPr>
          <w:rtl w:val="0"/>
          <w:lang w:val="en-US"/>
        </w:rPr>
        <w:t>n solicitar dichos programas como medio para pagar sus facturas de hospital.</w:t>
      </w:r>
    </w:p>
    <w:p>
      <w:pPr>
        <w:pStyle w:val="List Paragraph"/>
        <w:ind w:left="0" w:firstLine="0"/>
        <w:jc w:val="both"/>
      </w:pPr>
    </w:p>
    <w:p>
      <w:pPr>
        <w:pStyle w:val="List Paragraph"/>
        <w:spacing w:after="200"/>
        <w:ind w:left="0" w:firstLine="0"/>
        <w:jc w:val="both"/>
        <w:rPr>
          <w:lang w:val="en-US"/>
        </w:rPr>
      </w:pPr>
      <w:r>
        <w:rPr>
          <w:b w:val="1"/>
          <w:bCs w:val="1"/>
          <w:rtl w:val="0"/>
          <w:lang w:val="en-US"/>
        </w:rPr>
        <w:t>Determinaci</w:t>
      </w:r>
      <w:r>
        <w:rPr>
          <w:b w:val="1"/>
          <w:bCs w:val="1"/>
          <w:rtl w:val="0"/>
          <w:lang w:val="en-US"/>
        </w:rPr>
        <w:t>ó</w:t>
      </w:r>
      <w:r>
        <w:rPr>
          <w:b w:val="1"/>
          <w:bCs w:val="1"/>
          <w:rtl w:val="0"/>
          <w:lang w:val="en-US"/>
        </w:rPr>
        <w:t>n de elegibilidad:</w:t>
      </w:r>
    </w:p>
    <w:p>
      <w:pPr>
        <w:pStyle w:val="List Paragraph"/>
        <w:spacing w:after="200"/>
        <w:ind w:left="0" w:firstLine="0"/>
        <w:jc w:val="both"/>
        <w:rPr>
          <w:lang w:val="en-US"/>
        </w:rPr>
      </w:pPr>
      <w:r>
        <w:rPr>
          <w:rtl w:val="0"/>
          <w:lang w:val="en-US"/>
        </w:rPr>
        <w:t>Una vez que un paciente o garante haya solicitado asistencia conforme a la FAP, los representantes de</w:t>
      </w:r>
      <w:r>
        <w:rPr>
          <w:rtl w:val="0"/>
          <w:lang w:val="en-US"/>
        </w:rPr>
        <w:t xml:space="preserve">l </w:t>
      </w:r>
      <w:r>
        <w:rPr>
          <w:rtl w:val="0"/>
          <w:lang w:val="en-US"/>
        </w:rPr>
        <w:t>BH determinar</w:t>
      </w:r>
      <w:r>
        <w:rPr>
          <w:rtl w:val="0"/>
          <w:lang w:val="en-US"/>
        </w:rPr>
        <w:t>á</w:t>
      </w:r>
      <w:r>
        <w:rPr>
          <w:rtl w:val="0"/>
          <w:lang w:val="en-US"/>
        </w:rPr>
        <w:t xml:space="preserve">n si </w:t>
      </w:r>
      <w:r>
        <w:rPr>
          <w:rtl w:val="0"/>
          <w:lang w:val="en-US"/>
        </w:rPr>
        <w:t>é</w:t>
      </w:r>
      <w:r>
        <w:rPr>
          <w:rtl w:val="0"/>
          <w:lang w:val="en-US"/>
        </w:rPr>
        <w:t xml:space="preserve">l o ella </w:t>
      </w:r>
      <w:r>
        <w:rPr>
          <w:rtl w:val="0"/>
          <w:lang w:val="en-US"/>
        </w:rPr>
        <w:t>son</w:t>
      </w:r>
      <w:r>
        <w:rPr>
          <w:rtl w:val="0"/>
          <w:lang w:val="en-US"/>
        </w:rPr>
        <w:t xml:space="preserve"> elegible</w:t>
      </w:r>
      <w:r>
        <w:rPr>
          <w:rtl w:val="0"/>
          <w:lang w:val="en-US"/>
        </w:rPr>
        <w:t>s</w:t>
      </w:r>
      <w:r>
        <w:rPr>
          <w:rtl w:val="0"/>
          <w:lang w:val="en-US"/>
        </w:rPr>
        <w:t xml:space="preserve"> para recibir asistencia financiera en funci</w:t>
      </w:r>
      <w:r>
        <w:rPr>
          <w:rtl w:val="0"/>
          <w:lang w:val="en-US"/>
        </w:rPr>
        <w:t>ó</w:t>
      </w:r>
      <w:r>
        <w:rPr>
          <w:rtl w:val="0"/>
          <w:lang w:val="en-US"/>
        </w:rPr>
        <w:t>n de la informaci</w:t>
      </w:r>
      <w:r>
        <w:rPr>
          <w:rtl w:val="0"/>
          <w:lang w:val="en-US"/>
        </w:rPr>
        <w:t>ó</w:t>
      </w:r>
      <w:r>
        <w:rPr>
          <w:rtl w:val="0"/>
          <w:lang w:val="en-US"/>
        </w:rPr>
        <w:t>n proporcionada en la solicitud de FAP y cualquier otra documentaci</w:t>
      </w:r>
      <w:r>
        <w:rPr>
          <w:rtl w:val="0"/>
          <w:lang w:val="en-US"/>
        </w:rPr>
        <w:t>ó</w:t>
      </w:r>
      <w:r>
        <w:rPr>
          <w:rtl w:val="0"/>
          <w:lang w:val="en-US"/>
        </w:rPr>
        <w:t xml:space="preserve">n que </w:t>
      </w:r>
      <w:r>
        <w:rPr>
          <w:rtl w:val="0"/>
          <w:lang w:val="en-US"/>
        </w:rPr>
        <w:t>proporcion</w:t>
      </w:r>
      <w:r>
        <w:rPr>
          <w:rtl w:val="0"/>
          <w:lang w:val="en-US"/>
        </w:rPr>
        <w:t>ó</w:t>
      </w:r>
      <w:r>
        <w:rPr>
          <w:rtl w:val="0"/>
          <w:lang w:val="en-US"/>
        </w:rPr>
        <w:t xml:space="preserve"> como parte de </w:t>
      </w:r>
      <w:r>
        <w:rPr>
          <w:rtl w:val="0"/>
          <w:lang w:val="en-US"/>
        </w:rPr>
        <w:t>esa solicitud</w:t>
      </w:r>
      <w:r>
        <w:rPr>
          <w:rtl w:val="0"/>
          <w:lang w:val="en-US"/>
        </w:rPr>
        <w:t>.</w:t>
      </w:r>
    </w:p>
    <w:p>
      <w:pPr>
        <w:pStyle w:val="List Paragraph"/>
        <w:spacing w:after="200"/>
        <w:ind w:left="0" w:firstLine="0"/>
        <w:jc w:val="both"/>
        <w:rPr>
          <w:lang w:val="en-US"/>
        </w:rPr>
      </w:pPr>
      <w:r>
        <w:rPr>
          <w:rtl w:val="0"/>
          <w:lang w:val="en-US"/>
        </w:rPr>
        <w:t>Tomando en consideraci</w:t>
      </w:r>
      <w:r>
        <w:rPr>
          <w:rtl w:val="0"/>
          <w:lang w:val="en-US"/>
        </w:rPr>
        <w:t>ó</w:t>
      </w:r>
      <w:r>
        <w:rPr>
          <w:rtl w:val="0"/>
          <w:lang w:val="en-US"/>
        </w:rPr>
        <w:t xml:space="preserve">n </w:t>
      </w:r>
      <w:r>
        <w:rPr>
          <w:rtl w:val="0"/>
          <w:lang w:val="en-US"/>
        </w:rPr>
        <w:t xml:space="preserve">que </w:t>
      </w:r>
      <w:r>
        <w:rPr>
          <w:rtl w:val="0"/>
          <w:lang w:val="en-US"/>
        </w:rPr>
        <w:t>la informaci</w:t>
      </w:r>
      <w:r>
        <w:rPr>
          <w:rtl w:val="0"/>
          <w:lang w:val="en-US"/>
        </w:rPr>
        <w:t>ó</w:t>
      </w:r>
      <w:r>
        <w:rPr>
          <w:rtl w:val="0"/>
          <w:lang w:val="en-US"/>
        </w:rPr>
        <w:t>n provista p</w:t>
      </w:r>
      <w:r>
        <w:rPr>
          <w:rtl w:val="0"/>
          <w:lang w:val="en-US"/>
        </w:rPr>
        <w:t>ara</w:t>
      </w:r>
      <w:r>
        <w:rPr>
          <w:rtl w:val="0"/>
          <w:lang w:val="en-US"/>
        </w:rPr>
        <w:t xml:space="preserve"> la </w:t>
      </w:r>
      <w:r>
        <w:rPr>
          <w:rtl w:val="0"/>
          <w:lang w:val="en-US"/>
        </w:rPr>
        <w:t>s</w:t>
      </w:r>
      <w:r>
        <w:rPr>
          <w:rtl w:val="0"/>
          <w:lang w:val="en-US"/>
        </w:rPr>
        <w:t>olicitud FAP, la documentaci</w:t>
      </w:r>
      <w:r>
        <w:rPr>
          <w:rtl w:val="0"/>
          <w:lang w:val="en-US"/>
        </w:rPr>
        <w:t>ó</w:t>
      </w:r>
      <w:r>
        <w:rPr>
          <w:rtl w:val="0"/>
          <w:lang w:val="en-US"/>
        </w:rPr>
        <w:t xml:space="preserve">n adjunta y </w:t>
      </w:r>
      <w:r>
        <w:rPr>
          <w:rtl w:val="0"/>
          <w:lang w:val="en-US"/>
        </w:rPr>
        <w:t xml:space="preserve">la </w:t>
      </w:r>
      <w:r>
        <w:rPr>
          <w:rtl w:val="0"/>
          <w:lang w:val="en-US"/>
        </w:rPr>
        <w:t>compara</w:t>
      </w:r>
      <w:r>
        <w:rPr>
          <w:rtl w:val="0"/>
          <w:lang w:val="en-US"/>
        </w:rPr>
        <w:t>ci</w:t>
      </w:r>
      <w:r>
        <w:rPr>
          <w:rtl w:val="0"/>
          <w:lang w:val="en-US"/>
        </w:rPr>
        <w:t>ó</w:t>
      </w:r>
      <w:r>
        <w:rPr>
          <w:rtl w:val="0"/>
          <w:lang w:val="en-US"/>
        </w:rPr>
        <w:t>n de</w:t>
      </w:r>
      <w:r>
        <w:rPr>
          <w:rtl w:val="0"/>
          <w:lang w:val="en-US"/>
        </w:rPr>
        <w:t xml:space="preserve"> dicha informaci</w:t>
      </w:r>
      <w:r>
        <w:rPr>
          <w:rtl w:val="0"/>
          <w:lang w:val="en-US"/>
        </w:rPr>
        <w:t>ó</w:t>
      </w:r>
      <w:r>
        <w:rPr>
          <w:rtl w:val="0"/>
          <w:lang w:val="en-US"/>
        </w:rPr>
        <w:t>n con las Pautas Federales de Pobreza, los representantes de</w:t>
      </w:r>
      <w:r>
        <w:rPr>
          <w:rtl w:val="0"/>
          <w:lang w:val="en-US"/>
        </w:rPr>
        <w:t xml:space="preserve">l </w:t>
      </w:r>
      <w:r>
        <w:rPr>
          <w:rtl w:val="0"/>
          <w:lang w:val="en-US"/>
        </w:rPr>
        <w:t>BH determinar</w:t>
      </w:r>
      <w:r>
        <w:rPr>
          <w:rtl w:val="0"/>
          <w:lang w:val="en-US"/>
        </w:rPr>
        <w:t>á</w:t>
      </w:r>
      <w:r>
        <w:rPr>
          <w:rtl w:val="0"/>
          <w:lang w:val="en-US"/>
        </w:rPr>
        <w:t xml:space="preserve">n el nivel de asistencia disponible para el </w:t>
      </w:r>
      <w:r>
        <w:rPr>
          <w:rtl w:val="0"/>
          <w:lang w:val="en-US"/>
        </w:rPr>
        <w:t>p</w:t>
      </w:r>
      <w:r>
        <w:rPr>
          <w:rtl w:val="0"/>
          <w:lang w:val="en-US"/>
        </w:rPr>
        <w:t xml:space="preserve">aciente o </w:t>
      </w:r>
      <w:r>
        <w:rPr>
          <w:rtl w:val="0"/>
          <w:lang w:val="en-US"/>
        </w:rPr>
        <w:t>el g</w:t>
      </w:r>
      <w:r>
        <w:rPr>
          <w:rtl w:val="0"/>
          <w:lang w:val="en-US"/>
        </w:rPr>
        <w:t>arante bajo la FAP.</w:t>
      </w:r>
    </w:p>
    <w:p>
      <w:pPr>
        <w:pStyle w:val="List Paragraph"/>
        <w:spacing w:after="200"/>
        <w:ind w:left="0" w:firstLine="0"/>
        <w:jc w:val="both"/>
        <w:rPr>
          <w:lang w:val="en-US"/>
        </w:rPr>
      </w:pPr>
      <w:r>
        <w:rPr>
          <w:rtl w:val="0"/>
          <w:lang w:val="en-US"/>
        </w:rPr>
        <w:t xml:space="preserve">El </w:t>
      </w:r>
      <w:r>
        <w:rPr>
          <w:rtl w:val="0"/>
          <w:lang w:val="en-US"/>
        </w:rPr>
        <w:t>BH no denegar</w:t>
      </w:r>
      <w:r>
        <w:rPr>
          <w:rtl w:val="0"/>
          <w:lang w:val="en-US"/>
        </w:rPr>
        <w:t xml:space="preserve">á </w:t>
      </w:r>
      <w:r>
        <w:rPr>
          <w:rtl w:val="0"/>
          <w:lang w:val="en-US"/>
        </w:rPr>
        <w:t>la asistencia en virtud de la FAP</w:t>
      </w:r>
      <w:r>
        <w:rPr>
          <w:rtl w:val="0"/>
          <w:lang w:val="en-US"/>
        </w:rPr>
        <w:t>,</w:t>
      </w:r>
      <w:r>
        <w:rPr>
          <w:rtl w:val="0"/>
          <w:lang w:val="en-US"/>
        </w:rPr>
        <w:t xml:space="preserve"> si una persona no proporcion</w:t>
      </w:r>
      <w:r>
        <w:rPr>
          <w:rtl w:val="0"/>
          <w:lang w:val="en-US"/>
        </w:rPr>
        <w:t xml:space="preserve">ó </w:t>
      </w:r>
      <w:r>
        <w:rPr>
          <w:rtl w:val="0"/>
          <w:lang w:val="en-US"/>
        </w:rPr>
        <w:t>informaci</w:t>
      </w:r>
      <w:r>
        <w:rPr>
          <w:rtl w:val="0"/>
          <w:lang w:val="en-US"/>
        </w:rPr>
        <w:t>ó</w:t>
      </w:r>
      <w:r>
        <w:rPr>
          <w:rtl w:val="0"/>
          <w:lang w:val="en-US"/>
        </w:rPr>
        <w:t>n o documentaci</w:t>
      </w:r>
      <w:r>
        <w:rPr>
          <w:rtl w:val="0"/>
          <w:lang w:val="en-US"/>
        </w:rPr>
        <w:t>ó</w:t>
      </w:r>
      <w:r>
        <w:rPr>
          <w:rtl w:val="0"/>
          <w:lang w:val="en-US"/>
        </w:rPr>
        <w:t xml:space="preserve">n que el proceso de solicitud de la FAP no requiera que </w:t>
      </w:r>
      <w:r>
        <w:rPr>
          <w:rtl w:val="0"/>
          <w:lang w:val="en-US"/>
        </w:rPr>
        <w:t>esa</w:t>
      </w:r>
      <w:r>
        <w:rPr>
          <w:rtl w:val="0"/>
          <w:lang w:val="en-US"/>
        </w:rPr>
        <w:t xml:space="preserve"> persona</w:t>
      </w:r>
      <w:r>
        <w:rPr>
          <w:rtl w:val="0"/>
          <w:lang w:val="en-US"/>
        </w:rPr>
        <w:t xml:space="preserve"> presente</w:t>
      </w:r>
      <w:r>
        <w:rPr>
          <w:rtl w:val="0"/>
          <w:lang w:val="en-US"/>
        </w:rPr>
        <w:t>.</w:t>
      </w:r>
    </w:p>
    <w:p>
      <w:pPr>
        <w:pStyle w:val="List Paragraph"/>
        <w:spacing w:after="200"/>
        <w:ind w:left="0" w:firstLine="0"/>
        <w:jc w:val="both"/>
        <w:rPr>
          <w:lang w:val="en-US"/>
        </w:rPr>
      </w:pPr>
      <w:r>
        <w:rPr>
          <w:b w:val="1"/>
          <w:bCs w:val="1"/>
          <w:rtl w:val="0"/>
          <w:lang w:val="en-US"/>
        </w:rPr>
        <w:t>Asignaci</w:t>
      </w:r>
      <w:r>
        <w:rPr>
          <w:b w:val="1"/>
          <w:bCs w:val="1"/>
          <w:rtl w:val="0"/>
          <w:lang w:val="en-US"/>
        </w:rPr>
        <w:t>ó</w:t>
      </w:r>
      <w:r>
        <w:rPr>
          <w:b w:val="1"/>
          <w:bCs w:val="1"/>
          <w:rtl w:val="0"/>
          <w:lang w:val="en-US"/>
        </w:rPr>
        <w:t xml:space="preserve">n para asistencia fuera de la FAP: </w:t>
      </w:r>
      <w:r>
        <w:rPr>
          <w:rtl w:val="0"/>
          <w:lang w:val="en-US"/>
        </w:rPr>
        <w:t xml:space="preserve">El </w:t>
      </w:r>
      <w:r>
        <w:rPr>
          <w:rtl w:val="0"/>
          <w:lang w:val="en-US"/>
        </w:rPr>
        <w:t>BH puede usar discreci</w:t>
      </w:r>
      <w:r>
        <w:rPr>
          <w:rtl w:val="0"/>
          <w:lang w:val="en-US"/>
        </w:rPr>
        <w:t>ó</w:t>
      </w:r>
      <w:r>
        <w:rPr>
          <w:rtl w:val="0"/>
          <w:lang w:val="en-US"/>
        </w:rPr>
        <w:t xml:space="preserve">n razonable para aprobar asistencia para personas que </w:t>
      </w:r>
      <w:r>
        <w:rPr>
          <w:b w:val="1"/>
          <w:bCs w:val="1"/>
          <w:rtl w:val="0"/>
          <w:lang w:val="en-US"/>
        </w:rPr>
        <w:t xml:space="preserve">no </w:t>
      </w:r>
      <w:r>
        <w:rPr>
          <w:rtl w:val="0"/>
          <w:lang w:val="en-US"/>
        </w:rPr>
        <w:t>cumplan con las pautas de elegibilidad de esta pol</w:t>
      </w:r>
      <w:r>
        <w:rPr>
          <w:rtl w:val="0"/>
          <w:lang w:val="en-US"/>
        </w:rPr>
        <w:t>í</w:t>
      </w:r>
      <w:r>
        <w:rPr>
          <w:rtl w:val="0"/>
          <w:lang w:val="en-US"/>
        </w:rPr>
        <w:t>tica cuando la aprobaci</w:t>
      </w:r>
      <w:r>
        <w:rPr>
          <w:rtl w:val="0"/>
          <w:lang w:val="en-US"/>
        </w:rPr>
        <w:t>ó</w:t>
      </w:r>
      <w:r>
        <w:rPr>
          <w:rtl w:val="0"/>
          <w:lang w:val="en-US"/>
        </w:rPr>
        <w:t>n est</w:t>
      </w:r>
      <w:r>
        <w:rPr>
          <w:rtl w:val="0"/>
          <w:lang w:val="en-US"/>
        </w:rPr>
        <w:t xml:space="preserve">é </w:t>
      </w:r>
      <w:r>
        <w:rPr>
          <w:rtl w:val="0"/>
          <w:lang w:val="en-US"/>
        </w:rPr>
        <w:t>justificada por otros factores que justifiquen su consideraci</w:t>
      </w:r>
      <w:r>
        <w:rPr>
          <w:rtl w:val="0"/>
          <w:lang w:val="en-US"/>
        </w:rPr>
        <w:t>ó</w:t>
      </w:r>
      <w:r>
        <w:rPr>
          <w:rtl w:val="0"/>
          <w:lang w:val="en-US"/>
        </w:rPr>
        <w:t>n. Dichos factores pueden incluir (pero no necesariamente se limitan a) enfermedades catastr</w:t>
      </w:r>
      <w:r>
        <w:rPr>
          <w:rtl w:val="0"/>
          <w:lang w:val="en-US"/>
        </w:rPr>
        <w:t>ó</w:t>
      </w:r>
      <w:r>
        <w:rPr>
          <w:rtl w:val="0"/>
          <w:lang w:val="en-US"/>
        </w:rPr>
        <w:t>ficas que resultan en grandes cantidades de facturas m</w:t>
      </w:r>
      <w:r>
        <w:rPr>
          <w:rtl w:val="0"/>
          <w:lang w:val="en-US"/>
        </w:rPr>
        <w:t>é</w:t>
      </w:r>
      <w:r>
        <w:rPr>
          <w:rtl w:val="0"/>
          <w:lang w:val="en-US"/>
        </w:rPr>
        <w:t xml:space="preserve">dicas no </w:t>
      </w:r>
      <w:r>
        <w:rPr>
          <w:rtl w:val="0"/>
          <w:lang w:val="en-US"/>
        </w:rPr>
        <w:t>cubiertas por ning</w:t>
      </w:r>
      <w:r>
        <w:rPr>
          <w:rtl w:val="0"/>
          <w:lang w:val="en-US"/>
        </w:rPr>
        <w:t>ú</w:t>
      </w:r>
      <w:r>
        <w:rPr>
          <w:rtl w:val="0"/>
          <w:lang w:val="en-US"/>
        </w:rPr>
        <w:t>n seguro</w:t>
      </w:r>
      <w:r>
        <w:rPr>
          <w:rtl w:val="0"/>
          <w:lang w:val="en-US"/>
        </w:rPr>
        <w:t>, cumplir con los requisitos para recibir medicamentos o dispositivos donados de alto costo en los que hacerlo es lo mejor para el inter</w:t>
      </w:r>
      <w:r>
        <w:rPr>
          <w:rtl w:val="0"/>
          <w:lang w:val="en-US"/>
        </w:rPr>
        <w:t>é</w:t>
      </w:r>
      <w:r>
        <w:rPr>
          <w:rtl w:val="0"/>
          <w:lang w:val="en-US"/>
        </w:rPr>
        <w:t>s general del hospital y el paciente u otr</w:t>
      </w:r>
      <w:r>
        <w:rPr>
          <w:rtl w:val="0"/>
          <w:lang w:val="en-US"/>
        </w:rPr>
        <w:t>a</w:t>
      </w:r>
      <w:r>
        <w:rPr>
          <w:rtl w:val="0"/>
          <w:lang w:val="en-US"/>
        </w:rPr>
        <w:t>s</w:t>
      </w:r>
      <w:r>
        <w:rPr>
          <w:rtl w:val="0"/>
          <w:lang w:val="en-US"/>
        </w:rPr>
        <w:t xml:space="preserve"> </w:t>
      </w:r>
      <w:r>
        <w:rPr>
          <w:rtl w:val="0"/>
          <w:lang w:val="en-US"/>
        </w:rPr>
        <w:t>necesidades</w:t>
      </w:r>
      <w:r>
        <w:rPr>
          <w:rtl w:val="0"/>
          <w:lang w:val="en-US"/>
        </w:rPr>
        <w:t xml:space="preserve"> extraordinaria</w:t>
      </w:r>
      <w:r>
        <w:rPr>
          <w:rtl w:val="0"/>
          <w:lang w:val="en-US"/>
        </w:rPr>
        <w:t>s</w:t>
      </w:r>
      <w:r>
        <w:rPr>
          <w:rtl w:val="0"/>
          <w:lang w:val="en-US"/>
        </w:rPr>
        <w:t>. Estas circunstancias especiales ser</w:t>
      </w:r>
      <w:r>
        <w:rPr>
          <w:rtl w:val="0"/>
          <w:lang w:val="en-US"/>
        </w:rPr>
        <w:t>á</w:t>
      </w:r>
      <w:r>
        <w:rPr>
          <w:rtl w:val="0"/>
          <w:lang w:val="en-US"/>
        </w:rPr>
        <w:t>n revisadas y aprobadas por el liderazgo s</w:t>
      </w:r>
      <w:r>
        <w:rPr>
          <w:rtl w:val="0"/>
          <w:lang w:val="en-US"/>
        </w:rPr>
        <w:t>é</w:t>
      </w:r>
      <w:r>
        <w:rPr>
          <w:rtl w:val="0"/>
          <w:lang w:val="en-US"/>
        </w:rPr>
        <w:t>nior de</w:t>
      </w:r>
      <w:r>
        <w:rPr>
          <w:rtl w:val="0"/>
          <w:lang w:val="en-US"/>
        </w:rPr>
        <w:t xml:space="preserve">l </w:t>
      </w:r>
      <w:r>
        <w:rPr>
          <w:rtl w:val="0"/>
          <w:lang w:val="en-US"/>
        </w:rPr>
        <w:t xml:space="preserve">BH (vicepresidente de ciclo de ingresos o </w:t>
      </w:r>
      <w:r>
        <w:rPr>
          <w:rtl w:val="0"/>
          <w:lang w:val="en-US"/>
        </w:rPr>
        <w:t xml:space="preserve">un </w:t>
      </w:r>
      <w:r>
        <w:rPr>
          <w:rtl w:val="0"/>
          <w:lang w:val="en-US"/>
        </w:rPr>
        <w:t xml:space="preserve">superior) y aprobadas fuera de </w:t>
      </w:r>
      <w:r>
        <w:rPr>
          <w:rtl w:val="0"/>
          <w:lang w:val="en-US"/>
        </w:rPr>
        <w:t xml:space="preserve">la </w:t>
      </w:r>
      <w:r>
        <w:rPr>
          <w:rtl w:val="0"/>
          <w:lang w:val="en-US"/>
        </w:rPr>
        <w:t>FAP.</w:t>
      </w:r>
    </w:p>
    <w:p>
      <w:pPr>
        <w:pStyle w:val="List Paragraph"/>
        <w:ind w:left="0" w:firstLine="0"/>
        <w:jc w:val="both"/>
      </w:pPr>
    </w:p>
    <w:p>
      <w:pPr>
        <w:pStyle w:val="List Paragraph"/>
        <w:spacing w:after="200"/>
        <w:ind w:left="0" w:firstLine="0"/>
        <w:jc w:val="both"/>
        <w:rPr>
          <w:lang w:val="en-US"/>
        </w:rPr>
      </w:pPr>
      <w:r>
        <w:rPr>
          <w:b w:val="1"/>
          <w:bCs w:val="1"/>
          <w:rtl w:val="0"/>
          <w:lang w:val="en-US"/>
        </w:rPr>
        <w:t xml:space="preserve">Presunta elegibilidad para asistencia financiera: </w:t>
      </w:r>
      <w:r>
        <w:rPr>
          <w:rtl w:val="0"/>
          <w:lang w:val="en-US"/>
        </w:rPr>
        <w:t xml:space="preserve">El </w:t>
      </w:r>
      <w:r>
        <w:rPr>
          <w:rtl w:val="0"/>
          <w:lang w:val="en-US"/>
        </w:rPr>
        <w:t>BH puede determinar la elegibilidad para asistencia financiera en funci</w:t>
      </w:r>
      <w:r>
        <w:rPr>
          <w:rtl w:val="0"/>
          <w:lang w:val="en-US"/>
        </w:rPr>
        <w:t>ó</w:t>
      </w:r>
      <w:r>
        <w:rPr>
          <w:rtl w:val="0"/>
          <w:lang w:val="en-US"/>
        </w:rPr>
        <w:t>n de informaci</w:t>
      </w:r>
      <w:r>
        <w:rPr>
          <w:rtl w:val="0"/>
          <w:lang w:val="en-US"/>
        </w:rPr>
        <w:t>ó</w:t>
      </w:r>
      <w:r>
        <w:rPr>
          <w:rtl w:val="0"/>
          <w:lang w:val="en-US"/>
        </w:rPr>
        <w:t>n distinta a la proporcionada por el paciente o el garante o en base a una determinaci</w:t>
      </w:r>
      <w:r>
        <w:rPr>
          <w:rtl w:val="0"/>
          <w:lang w:val="en-US"/>
        </w:rPr>
        <w:t>ó</w:t>
      </w:r>
      <w:r>
        <w:rPr>
          <w:rtl w:val="0"/>
          <w:lang w:val="en-US"/>
        </w:rPr>
        <w:t>n previa de elegibilidad para asistencia financiera. En la medida en que se determine presuntamente que un paciente o garante es elegible para una asistencia inferior a la m</w:t>
      </w:r>
      <w:r>
        <w:rPr>
          <w:rtl w:val="0"/>
          <w:lang w:val="en-US"/>
        </w:rPr>
        <w:t>á</w:t>
      </w:r>
      <w:r>
        <w:rPr>
          <w:rtl w:val="0"/>
          <w:lang w:val="en-US"/>
        </w:rPr>
        <w:t xml:space="preserve">s generosa disponible en virtud de la FAP, </w:t>
      </w:r>
      <w:r>
        <w:rPr>
          <w:rtl w:val="0"/>
          <w:lang w:val="en-US"/>
        </w:rPr>
        <w:t xml:space="preserve">el </w:t>
      </w:r>
      <w:r>
        <w:rPr>
          <w:rtl w:val="0"/>
          <w:lang w:val="en-US"/>
        </w:rPr>
        <w:t>BH proporcionar</w:t>
      </w:r>
      <w:r>
        <w:rPr>
          <w:rtl w:val="0"/>
          <w:lang w:val="en-US"/>
        </w:rPr>
        <w:t xml:space="preserve">á </w:t>
      </w:r>
      <w:r>
        <w:rPr>
          <w:rtl w:val="0"/>
          <w:lang w:val="en-US"/>
        </w:rPr>
        <w:t xml:space="preserve">un aviso de acuerdo con la </w:t>
      </w:r>
      <w:r>
        <w:rPr>
          <w:rtl w:val="0"/>
          <w:lang w:val="en-US"/>
        </w:rPr>
        <w:t>p</w:t>
      </w:r>
      <w:r>
        <w:rPr>
          <w:rtl w:val="0"/>
          <w:lang w:val="en-US"/>
        </w:rPr>
        <w:t>ol</w:t>
      </w:r>
      <w:r>
        <w:rPr>
          <w:rtl w:val="0"/>
          <w:lang w:val="en-US"/>
        </w:rPr>
        <w:t>í</w:t>
      </w:r>
      <w:r>
        <w:rPr>
          <w:rtl w:val="0"/>
          <w:lang w:val="en-US"/>
        </w:rPr>
        <w:t>tica de facturaci</w:t>
      </w:r>
      <w:r>
        <w:rPr>
          <w:rtl w:val="0"/>
          <w:lang w:val="en-US"/>
        </w:rPr>
        <w:t>ó</w:t>
      </w:r>
      <w:r>
        <w:rPr>
          <w:rtl w:val="0"/>
          <w:lang w:val="en-US"/>
        </w:rPr>
        <w:t>n y cobro a continuaci</w:t>
      </w:r>
      <w:r>
        <w:rPr>
          <w:rtl w:val="0"/>
          <w:lang w:val="en-US"/>
        </w:rPr>
        <w:t>ó</w:t>
      </w:r>
      <w:r>
        <w:rPr>
          <w:rtl w:val="0"/>
          <w:lang w:val="en-US"/>
        </w:rPr>
        <w:t>n en relaci</w:t>
      </w:r>
      <w:r>
        <w:rPr>
          <w:rtl w:val="0"/>
          <w:lang w:val="en-US"/>
        </w:rPr>
        <w:t>ó</w:t>
      </w:r>
      <w:r>
        <w:rPr>
          <w:rtl w:val="0"/>
          <w:lang w:val="en-US"/>
        </w:rPr>
        <w:t>n con la elegibilidad presunta. Es posible que a los pacientes que se determine que tienen presunta elegibilidad para asistencia financiera no se les requiera cumplir con los criterios de ingresos, criterios de elegibilidad de activos o completar una solicitud de asistencia financiera. Los pacientes que no tienen hogar y no tienen una direcci</w:t>
      </w:r>
      <w:r>
        <w:rPr>
          <w:rtl w:val="0"/>
          <w:lang w:val="en-US"/>
        </w:rPr>
        <w:t>ó</w:t>
      </w:r>
      <w:r>
        <w:rPr>
          <w:rtl w:val="0"/>
          <w:lang w:val="en-US"/>
        </w:rPr>
        <w:t>n f</w:t>
      </w:r>
      <w:r>
        <w:rPr>
          <w:rtl w:val="0"/>
          <w:lang w:val="en-US"/>
        </w:rPr>
        <w:t>í</w:t>
      </w:r>
      <w:r>
        <w:rPr>
          <w:rtl w:val="0"/>
          <w:lang w:val="en-US"/>
        </w:rPr>
        <w:t>sica pueden presumiblemente ser elegibles sin necesidad de una evaluaci</w:t>
      </w:r>
      <w:r>
        <w:rPr>
          <w:rtl w:val="0"/>
          <w:lang w:val="en-US"/>
        </w:rPr>
        <w:t>ó</w:t>
      </w:r>
      <w:r>
        <w:rPr>
          <w:rtl w:val="0"/>
          <w:lang w:val="en-US"/>
        </w:rPr>
        <w:t>n adicional en virtud de</w:t>
      </w:r>
      <w:r>
        <w:rPr>
          <w:rtl w:val="0"/>
          <w:lang w:val="en-US"/>
        </w:rPr>
        <w:t xml:space="preserve"> </w:t>
      </w:r>
      <w:r>
        <w:rPr>
          <w:rtl w:val="0"/>
          <w:lang w:val="en-US"/>
        </w:rPr>
        <w:t>l</w:t>
      </w:r>
      <w:r>
        <w:rPr>
          <w:rtl w:val="0"/>
          <w:lang w:val="en-US"/>
        </w:rPr>
        <w:t>a</w:t>
      </w:r>
      <w:r>
        <w:rPr>
          <w:rtl w:val="0"/>
          <w:lang w:val="en-US"/>
        </w:rPr>
        <w:t xml:space="preserve"> presente.</w:t>
      </w:r>
    </w:p>
    <w:p>
      <w:pPr>
        <w:pStyle w:val="List Paragraph"/>
        <w:ind w:left="0" w:firstLine="0"/>
        <w:jc w:val="both"/>
        <w:rPr>
          <w:b w:val="1"/>
          <w:bCs w:val="1"/>
        </w:rPr>
      </w:pPr>
    </w:p>
    <w:p>
      <w:pPr>
        <w:pStyle w:val="List Paragraph"/>
        <w:spacing w:after="200"/>
        <w:ind w:left="0" w:firstLine="0"/>
        <w:jc w:val="both"/>
        <w:rPr>
          <w:lang w:val="en-US"/>
        </w:rPr>
      </w:pPr>
      <w:r>
        <w:rPr>
          <w:b w:val="1"/>
          <w:bCs w:val="1"/>
          <w:rtl w:val="0"/>
          <w:lang w:val="en-US"/>
        </w:rPr>
        <w:t>Recurso de puntuaci</w:t>
      </w:r>
      <w:r>
        <w:rPr>
          <w:b w:val="1"/>
          <w:bCs w:val="1"/>
          <w:rtl w:val="0"/>
          <w:lang w:val="en-US"/>
        </w:rPr>
        <w:t>ó</w:t>
      </w:r>
      <w:r>
        <w:rPr>
          <w:b w:val="1"/>
          <w:bCs w:val="1"/>
          <w:rtl w:val="0"/>
          <w:lang w:val="en-US"/>
        </w:rPr>
        <w:t>n electr</w:t>
      </w:r>
      <w:r>
        <w:rPr>
          <w:b w:val="1"/>
          <w:bCs w:val="1"/>
          <w:rtl w:val="0"/>
          <w:lang w:val="en-US"/>
        </w:rPr>
        <w:t>ó</w:t>
      </w:r>
      <w:r>
        <w:rPr>
          <w:b w:val="1"/>
          <w:bCs w:val="1"/>
          <w:rtl w:val="0"/>
          <w:lang w:val="en-US"/>
        </w:rPr>
        <w:t xml:space="preserve">nica: </w:t>
      </w:r>
      <w:r>
        <w:rPr>
          <w:rtl w:val="0"/>
          <w:lang w:val="en-US"/>
        </w:rPr>
        <w:t>C</w:t>
      </w:r>
      <w:r>
        <w:rPr>
          <w:rtl w:val="0"/>
          <w:lang w:val="en-US"/>
        </w:rPr>
        <w:t xml:space="preserve">uando un paciente o garante sin seguro no completa la solicitud de </w:t>
      </w:r>
      <w:r>
        <w:rPr>
          <w:rtl w:val="0"/>
          <w:lang w:val="en-US"/>
        </w:rPr>
        <w:t xml:space="preserve">la </w:t>
      </w:r>
      <w:r>
        <w:rPr>
          <w:rtl w:val="0"/>
          <w:lang w:val="en-US"/>
        </w:rPr>
        <w:t>FAP o no proporciona la documentaci</w:t>
      </w:r>
      <w:r>
        <w:rPr>
          <w:rtl w:val="0"/>
          <w:lang w:val="en-US"/>
        </w:rPr>
        <w:t>ó</w:t>
      </w:r>
      <w:r>
        <w:rPr>
          <w:rtl w:val="0"/>
          <w:lang w:val="en-US"/>
        </w:rPr>
        <w:t>n financiera necesaria para determinar la elegibilidad, la cuenta puede ser evaluada utilizando un recurso de puntuaci</w:t>
      </w:r>
      <w:r>
        <w:rPr>
          <w:rtl w:val="0"/>
          <w:lang w:val="en-US"/>
        </w:rPr>
        <w:t>ó</w:t>
      </w:r>
      <w:r>
        <w:rPr>
          <w:rtl w:val="0"/>
          <w:lang w:val="en-US"/>
        </w:rPr>
        <w:t>n electr</w:t>
      </w:r>
      <w:r>
        <w:rPr>
          <w:rtl w:val="0"/>
          <w:lang w:val="en-US"/>
        </w:rPr>
        <w:t>ó</w:t>
      </w:r>
      <w:r>
        <w:rPr>
          <w:rtl w:val="0"/>
          <w:lang w:val="en-US"/>
        </w:rPr>
        <w:t>nica ("ESR</w:t>
      </w:r>
      <w:r>
        <w:rPr>
          <w:rtl w:val="0"/>
          <w:lang w:val="en-US"/>
        </w:rPr>
        <w:t xml:space="preserve"> </w:t>
      </w:r>
      <w:r>
        <w:rPr>
          <w:i w:val="1"/>
          <w:iCs w:val="1"/>
          <w:rtl w:val="0"/>
          <w:lang w:val="en-US"/>
        </w:rPr>
        <w:t>por sus siglas en ingl</w:t>
      </w:r>
      <w:r>
        <w:rPr>
          <w:i w:val="1"/>
          <w:iCs w:val="1"/>
          <w:rtl w:val="0"/>
          <w:lang w:val="en-US"/>
        </w:rPr>
        <w:t>é</w:t>
      </w:r>
      <w:r>
        <w:rPr>
          <w:i w:val="1"/>
          <w:iCs w:val="1"/>
          <w:rtl w:val="0"/>
          <w:lang w:val="en-US"/>
        </w:rPr>
        <w:t>s</w:t>
      </w:r>
      <w:r>
        <w:rPr>
          <w:rtl w:val="0"/>
          <w:lang w:val="en-US"/>
        </w:rPr>
        <w:t xml:space="preserve">") externo que obtiene puntuaciones basadas en historial de informes crediticios, y </w:t>
      </w:r>
      <w:r>
        <w:rPr>
          <w:rtl w:val="0"/>
          <w:lang w:val="en-US"/>
        </w:rPr>
        <w:t xml:space="preserve">el </w:t>
      </w:r>
      <w:r>
        <w:rPr>
          <w:rtl w:val="0"/>
          <w:lang w:val="en-US"/>
        </w:rPr>
        <w:t>BH puede utilizar cualquier otro recurso disponible (como soluciones tecnol</w:t>
      </w:r>
      <w:r>
        <w:rPr>
          <w:rtl w:val="0"/>
          <w:lang w:val="en-US"/>
        </w:rPr>
        <w:t>ó</w:t>
      </w:r>
      <w:r>
        <w:rPr>
          <w:rtl w:val="0"/>
          <w:lang w:val="en-US"/>
        </w:rPr>
        <w:t>gicas, organizaciones de servicios, etc.) para obtener informaci</w:t>
      </w:r>
      <w:r>
        <w:rPr>
          <w:rtl w:val="0"/>
          <w:lang w:val="en-US"/>
        </w:rPr>
        <w:t>ó</w:t>
      </w:r>
      <w:r>
        <w:rPr>
          <w:rtl w:val="0"/>
          <w:lang w:val="en-US"/>
        </w:rPr>
        <w:t xml:space="preserve">n como puntaje crediticio para ayudar a determinar si se presume que un paciente es elegible para recibir asistencia financiera. Si el puntaje de ESR indica una alta probabilidad de que la cuenta califique para </w:t>
      </w:r>
      <w:r>
        <w:rPr>
          <w:rtl w:val="0"/>
          <w:lang w:val="en-US"/>
        </w:rPr>
        <w:t>a</w:t>
      </w:r>
      <w:r>
        <w:rPr>
          <w:rtl w:val="0"/>
          <w:lang w:val="en-US"/>
        </w:rPr>
        <w:t xml:space="preserve">sistencia financiera, la cuenta no </w:t>
      </w:r>
      <w:r>
        <w:rPr>
          <w:rtl w:val="0"/>
          <w:lang w:val="en-US"/>
        </w:rPr>
        <w:t>cubierta por ning</w:t>
      </w:r>
      <w:r>
        <w:rPr>
          <w:rtl w:val="0"/>
          <w:lang w:val="en-US"/>
        </w:rPr>
        <w:t>ú</w:t>
      </w:r>
      <w:r>
        <w:rPr>
          <w:rtl w:val="0"/>
          <w:lang w:val="en-US"/>
        </w:rPr>
        <w:t>n seguro</w:t>
      </w:r>
      <w:r>
        <w:rPr>
          <w:rtl w:val="0"/>
          <w:lang w:val="en-US"/>
        </w:rPr>
        <w:t xml:space="preserve"> recibir</w:t>
      </w:r>
      <w:r>
        <w:rPr>
          <w:rtl w:val="0"/>
          <w:lang w:val="en-US"/>
        </w:rPr>
        <w:t xml:space="preserve">á </w:t>
      </w:r>
      <w:r>
        <w:rPr>
          <w:rtl w:val="0"/>
          <w:lang w:val="en-US"/>
        </w:rPr>
        <w:t xml:space="preserve">presuntamente un descuento de </w:t>
      </w:r>
      <w:r>
        <w:rPr>
          <w:rtl w:val="0"/>
          <w:lang w:val="en-US"/>
        </w:rPr>
        <w:t>a</w:t>
      </w:r>
      <w:r>
        <w:rPr>
          <w:rtl w:val="0"/>
          <w:lang w:val="en-US"/>
        </w:rPr>
        <w:t>sistencia financiera de acuerdo con esta pol</w:t>
      </w:r>
      <w:r>
        <w:rPr>
          <w:rtl w:val="0"/>
          <w:lang w:val="en-US"/>
        </w:rPr>
        <w:t>í</w:t>
      </w:r>
      <w:r>
        <w:rPr>
          <w:rtl w:val="0"/>
          <w:lang w:val="en-US"/>
        </w:rPr>
        <w:t xml:space="preserve">tica. Una vez que se </w:t>
      </w:r>
      <w:r>
        <w:rPr>
          <w:rtl w:val="0"/>
          <w:lang w:val="en-US"/>
        </w:rPr>
        <w:t xml:space="preserve">le </w:t>
      </w:r>
      <w:r>
        <w:rPr>
          <w:rtl w:val="0"/>
          <w:lang w:val="en-US"/>
        </w:rPr>
        <w:t xml:space="preserve">ha asignado un puntaje de ESR a un paciente o garante, </w:t>
      </w:r>
      <w:r>
        <w:rPr>
          <w:rtl w:val="0"/>
          <w:lang w:val="en-US"/>
        </w:rPr>
        <w:t xml:space="preserve">el </w:t>
      </w:r>
      <w:r>
        <w:rPr>
          <w:rtl w:val="0"/>
          <w:lang w:val="en-US"/>
        </w:rPr>
        <w:t>BH puede utilizar dicho puntaje con el fin de determinar la presunta elegibilidad durante un per</w:t>
      </w:r>
      <w:r>
        <w:rPr>
          <w:rtl w:val="0"/>
          <w:lang w:val="en-US"/>
        </w:rPr>
        <w:t>í</w:t>
      </w:r>
      <w:r>
        <w:rPr>
          <w:rtl w:val="0"/>
          <w:lang w:val="en-US"/>
        </w:rPr>
        <w:t>odo de tiempo razonable para evitar la utilizaci</w:t>
      </w:r>
      <w:r>
        <w:rPr>
          <w:rtl w:val="0"/>
          <w:lang w:val="en-US"/>
        </w:rPr>
        <w:t>ó</w:t>
      </w:r>
      <w:r>
        <w:rPr>
          <w:rtl w:val="0"/>
          <w:lang w:val="en-US"/>
        </w:rPr>
        <w:t>n innecesaria del ESR.</w:t>
      </w:r>
    </w:p>
    <w:p>
      <w:pPr>
        <w:pStyle w:val="List Paragraph"/>
        <w:spacing w:after="200"/>
        <w:ind w:left="0" w:firstLine="0"/>
        <w:jc w:val="both"/>
        <w:rPr>
          <w:lang w:val="en-US"/>
        </w:rPr>
      </w:pPr>
      <w:r>
        <w:rPr>
          <w:b w:val="1"/>
          <w:bCs w:val="1"/>
          <w:rtl w:val="0"/>
          <w:lang w:val="en-US"/>
        </w:rPr>
        <w:t>Determinaci</w:t>
      </w:r>
      <w:r>
        <w:rPr>
          <w:b w:val="1"/>
          <w:bCs w:val="1"/>
          <w:rtl w:val="0"/>
          <w:lang w:val="en-US"/>
        </w:rPr>
        <w:t>ó</w:t>
      </w:r>
      <w:r>
        <w:rPr>
          <w:b w:val="1"/>
          <w:bCs w:val="1"/>
          <w:rtl w:val="0"/>
          <w:lang w:val="en-US"/>
        </w:rPr>
        <w:t xml:space="preserve">n previa de elegibilidad: </w:t>
      </w:r>
      <w:r>
        <w:rPr>
          <w:rtl w:val="0"/>
          <w:lang w:val="en-US"/>
        </w:rPr>
        <w:t xml:space="preserve">El </w:t>
      </w:r>
      <w:r>
        <w:rPr>
          <w:rtl w:val="0"/>
          <w:lang w:val="en-US"/>
        </w:rPr>
        <w:t>BH tambi</w:t>
      </w:r>
      <w:r>
        <w:rPr>
          <w:rtl w:val="0"/>
          <w:lang w:val="en-US"/>
        </w:rPr>
        <w:t>é</w:t>
      </w:r>
      <w:r>
        <w:rPr>
          <w:rtl w:val="0"/>
          <w:lang w:val="en-US"/>
        </w:rPr>
        <w:t>n puede usar una determinaci</w:t>
      </w:r>
      <w:r>
        <w:rPr>
          <w:rtl w:val="0"/>
          <w:lang w:val="en-US"/>
        </w:rPr>
        <w:t>ó</w:t>
      </w:r>
      <w:r>
        <w:rPr>
          <w:rtl w:val="0"/>
          <w:lang w:val="en-US"/>
        </w:rPr>
        <w:t xml:space="preserve">n previa de elegibilidad para </w:t>
      </w:r>
      <w:r>
        <w:rPr>
          <w:rtl w:val="0"/>
          <w:lang w:val="en-US"/>
        </w:rPr>
        <w:t>a</w:t>
      </w:r>
      <w:r>
        <w:rPr>
          <w:rtl w:val="0"/>
          <w:lang w:val="en-US"/>
        </w:rPr>
        <w:t>sistencia financiera como presunci</w:t>
      </w:r>
      <w:r>
        <w:rPr>
          <w:rtl w:val="0"/>
          <w:lang w:val="en-US"/>
        </w:rPr>
        <w:t>ó</w:t>
      </w:r>
      <w:r>
        <w:rPr>
          <w:rtl w:val="0"/>
          <w:lang w:val="en-US"/>
        </w:rPr>
        <w:t>n de que una persona es elegible para recibir</w:t>
      </w:r>
      <w:r>
        <w:rPr>
          <w:rtl w:val="0"/>
          <w:lang w:val="en-US"/>
        </w:rPr>
        <w:t>la nuevamente</w:t>
      </w:r>
      <w:r>
        <w:rPr>
          <w:rtl w:val="0"/>
          <w:lang w:val="en-US"/>
        </w:rPr>
        <w:t>.</w:t>
      </w:r>
      <w:r>
        <w:rPr>
          <w:b w:val="1"/>
          <w:bCs w:val="1"/>
          <w:rtl w:val="0"/>
          <w:lang w:val="en-US"/>
        </w:rPr>
        <w:t xml:space="preserve"> </w:t>
      </w:r>
    </w:p>
    <w:p>
      <w:pPr>
        <w:pStyle w:val="List Paragraph"/>
        <w:spacing w:after="200"/>
        <w:ind w:left="0" w:firstLine="0"/>
        <w:jc w:val="both"/>
        <w:rPr>
          <w:lang w:val="en-US"/>
        </w:rPr>
      </w:pPr>
      <w:r>
        <w:rPr>
          <w:b w:val="1"/>
          <w:bCs w:val="1"/>
          <w:rtl w:val="0"/>
          <w:lang w:val="en-US"/>
        </w:rPr>
        <w:t>Per</w:t>
      </w:r>
      <w:r>
        <w:rPr>
          <w:b w:val="1"/>
          <w:bCs w:val="1"/>
          <w:rtl w:val="0"/>
          <w:lang w:val="en-US"/>
        </w:rPr>
        <w:t>í</w:t>
      </w:r>
      <w:r>
        <w:rPr>
          <w:b w:val="1"/>
          <w:bCs w:val="1"/>
          <w:rtl w:val="0"/>
          <w:lang w:val="en-US"/>
        </w:rPr>
        <w:t>odo activo del a</w:t>
      </w:r>
      <w:r>
        <w:rPr>
          <w:b w:val="1"/>
          <w:bCs w:val="1"/>
          <w:rtl w:val="0"/>
          <w:lang w:val="en-US"/>
        </w:rPr>
        <w:t>ñ</w:t>
      </w:r>
      <w:r>
        <w:rPr>
          <w:b w:val="1"/>
          <w:bCs w:val="1"/>
          <w:rtl w:val="0"/>
          <w:lang w:val="en-US"/>
        </w:rPr>
        <w:t xml:space="preserve">o calendario actual: </w:t>
      </w:r>
      <w:r>
        <w:rPr>
          <w:rtl w:val="0"/>
          <w:lang w:val="en-US"/>
        </w:rPr>
        <w:t>L</w:t>
      </w:r>
      <w:r>
        <w:rPr>
          <w:rtl w:val="0"/>
          <w:lang w:val="en-US"/>
        </w:rPr>
        <w:t>a informaci</w:t>
      </w:r>
      <w:r>
        <w:rPr>
          <w:rtl w:val="0"/>
          <w:lang w:val="en-US"/>
        </w:rPr>
        <w:t>ó</w:t>
      </w:r>
      <w:r>
        <w:rPr>
          <w:rtl w:val="0"/>
          <w:lang w:val="en-US"/>
        </w:rPr>
        <w:t>n y la documentaci</w:t>
      </w:r>
      <w:r>
        <w:rPr>
          <w:rtl w:val="0"/>
          <w:lang w:val="en-US"/>
        </w:rPr>
        <w:t>ó</w:t>
      </w:r>
      <w:r>
        <w:rPr>
          <w:rtl w:val="0"/>
          <w:lang w:val="en-US"/>
        </w:rPr>
        <w:t xml:space="preserve">n provistas en la solicitud de </w:t>
      </w:r>
      <w:r>
        <w:rPr>
          <w:rtl w:val="0"/>
          <w:lang w:val="en-US"/>
        </w:rPr>
        <w:t xml:space="preserve">la </w:t>
      </w:r>
      <w:r>
        <w:rPr>
          <w:rtl w:val="0"/>
          <w:lang w:val="en-US"/>
        </w:rPr>
        <w:t>FAP se pueden usar para una determinaci</w:t>
      </w:r>
      <w:r>
        <w:rPr>
          <w:rtl w:val="0"/>
          <w:lang w:val="en-US"/>
        </w:rPr>
        <w:t>ó</w:t>
      </w:r>
      <w:r>
        <w:rPr>
          <w:rtl w:val="0"/>
          <w:lang w:val="en-US"/>
        </w:rPr>
        <w:t xml:space="preserve">n </w:t>
      </w:r>
      <w:r>
        <w:rPr>
          <w:rtl w:val="0"/>
          <w:lang w:val="en-US"/>
        </w:rPr>
        <w:t xml:space="preserve">de </w:t>
      </w:r>
      <w:r>
        <w:rPr>
          <w:rtl w:val="0"/>
          <w:lang w:val="en-US"/>
        </w:rPr>
        <w:t xml:space="preserve">presunta elegibilidad de un paciente para recibir </w:t>
      </w:r>
      <w:r>
        <w:rPr>
          <w:rtl w:val="0"/>
          <w:lang w:val="en-US"/>
        </w:rPr>
        <w:t xml:space="preserve">esa </w:t>
      </w:r>
      <w:r>
        <w:rPr>
          <w:rtl w:val="0"/>
          <w:lang w:val="en-US"/>
        </w:rPr>
        <w:t>asistencia financiera para el a</w:t>
      </w:r>
      <w:r>
        <w:rPr>
          <w:rtl w:val="0"/>
          <w:lang w:val="en-US"/>
        </w:rPr>
        <w:t>ñ</w:t>
      </w:r>
      <w:r>
        <w:rPr>
          <w:rtl w:val="0"/>
          <w:lang w:val="en-US"/>
        </w:rPr>
        <w:t xml:space="preserve">o calendario actual a partir de la fecha en que </w:t>
      </w:r>
      <w:r>
        <w:rPr>
          <w:rtl w:val="0"/>
          <w:lang w:val="en-US"/>
        </w:rPr>
        <w:t xml:space="preserve">el </w:t>
      </w:r>
      <w:r>
        <w:rPr>
          <w:rtl w:val="0"/>
          <w:lang w:val="en-US"/>
        </w:rPr>
        <w:t>BH aprob</w:t>
      </w:r>
      <w:r>
        <w:rPr>
          <w:rtl w:val="0"/>
          <w:lang w:val="en-US"/>
        </w:rPr>
        <w:t xml:space="preserve">ó </w:t>
      </w:r>
      <w:r>
        <w:rPr>
          <w:rtl w:val="0"/>
          <w:lang w:val="en-US"/>
        </w:rPr>
        <w:t>por primera vez la solicitud. Despu</w:t>
      </w:r>
      <w:r>
        <w:rPr>
          <w:rtl w:val="0"/>
          <w:lang w:val="en-US"/>
        </w:rPr>
        <w:t>é</w:t>
      </w:r>
      <w:r>
        <w:rPr>
          <w:rtl w:val="0"/>
          <w:lang w:val="en-US"/>
        </w:rPr>
        <w:t>s de ese tiempo, se requerir</w:t>
      </w:r>
      <w:r>
        <w:rPr>
          <w:rtl w:val="0"/>
          <w:lang w:val="en-US"/>
        </w:rPr>
        <w:t xml:space="preserve">á </w:t>
      </w:r>
      <w:r>
        <w:rPr>
          <w:rtl w:val="0"/>
          <w:lang w:val="en-US"/>
        </w:rPr>
        <w:t xml:space="preserve">una nueva solicitud de </w:t>
      </w:r>
      <w:r>
        <w:rPr>
          <w:rtl w:val="0"/>
          <w:lang w:val="en-US"/>
        </w:rPr>
        <w:t xml:space="preserve">la </w:t>
      </w:r>
      <w:r>
        <w:rPr>
          <w:rtl w:val="0"/>
          <w:lang w:val="en-US"/>
        </w:rPr>
        <w:t xml:space="preserve">FAP antes de realizar determinaciones de elegibilidad adicionales, a menos que las circunstancias </w:t>
      </w:r>
      <w:r>
        <w:rPr>
          <w:rtl w:val="0"/>
          <w:lang w:val="en-US"/>
        </w:rPr>
        <w:t xml:space="preserve">sean razonablemente </w:t>
      </w:r>
      <w:r>
        <w:rPr>
          <w:rtl w:val="0"/>
          <w:lang w:val="en-US"/>
        </w:rPr>
        <w:t>justifi</w:t>
      </w:r>
      <w:r>
        <w:rPr>
          <w:rtl w:val="0"/>
          <w:lang w:val="en-US"/>
        </w:rPr>
        <w:t>cables</w:t>
      </w:r>
      <w:r>
        <w:rPr>
          <w:rtl w:val="0"/>
          <w:lang w:val="en-US"/>
        </w:rPr>
        <w:t>, seg</w:t>
      </w:r>
      <w:r>
        <w:rPr>
          <w:rtl w:val="0"/>
          <w:lang w:val="en-US"/>
        </w:rPr>
        <w:t>ú</w:t>
      </w:r>
      <w:r>
        <w:rPr>
          <w:rtl w:val="0"/>
          <w:lang w:val="en-US"/>
        </w:rPr>
        <w:t>n la discreci</w:t>
      </w:r>
      <w:r>
        <w:rPr>
          <w:rtl w:val="0"/>
          <w:lang w:val="en-US"/>
        </w:rPr>
        <w:t>ó</w:t>
      </w:r>
      <w:r>
        <w:rPr>
          <w:rtl w:val="0"/>
          <w:lang w:val="en-US"/>
        </w:rPr>
        <w:t>n de la gerencia de</w:t>
      </w:r>
      <w:r>
        <w:rPr>
          <w:rtl w:val="0"/>
          <w:lang w:val="en-US"/>
        </w:rPr>
        <w:t xml:space="preserve">l </w:t>
      </w:r>
      <w:r>
        <w:rPr>
          <w:rtl w:val="0"/>
          <w:lang w:val="en-US"/>
        </w:rPr>
        <w:t xml:space="preserve">BH, </w:t>
      </w:r>
      <w:r>
        <w:rPr>
          <w:rtl w:val="0"/>
          <w:lang w:val="en-US"/>
        </w:rPr>
        <w:t xml:space="preserve">para </w:t>
      </w:r>
      <w:r>
        <w:rPr>
          <w:rtl w:val="0"/>
          <w:lang w:val="en-US"/>
        </w:rPr>
        <w:t>que una solicitud aprobada antes de este per</w:t>
      </w:r>
      <w:r>
        <w:rPr>
          <w:rtl w:val="0"/>
          <w:lang w:val="en-US"/>
        </w:rPr>
        <w:t>í</w:t>
      </w:r>
      <w:r>
        <w:rPr>
          <w:rtl w:val="0"/>
          <w:lang w:val="en-US"/>
        </w:rPr>
        <w:t>odo contin</w:t>
      </w:r>
      <w:r>
        <w:rPr>
          <w:rtl w:val="0"/>
          <w:lang w:val="en-US"/>
        </w:rPr>
        <w:t>ú</w:t>
      </w:r>
      <w:r>
        <w:rPr>
          <w:rtl w:val="0"/>
          <w:lang w:val="en-US"/>
        </w:rPr>
        <w:t>e siendo v</w:t>
      </w:r>
      <w:r>
        <w:rPr>
          <w:rtl w:val="0"/>
          <w:lang w:val="en-US"/>
        </w:rPr>
        <w:t>á</w:t>
      </w:r>
      <w:r>
        <w:rPr>
          <w:rtl w:val="0"/>
          <w:lang w:val="en-US"/>
        </w:rPr>
        <w:t xml:space="preserve">lida con el fin de determinar presuntamente </w:t>
      </w:r>
      <w:r>
        <w:rPr>
          <w:rtl w:val="0"/>
          <w:lang w:val="en-US"/>
        </w:rPr>
        <w:t>la e</w:t>
      </w:r>
      <w:r>
        <w:rPr>
          <w:rtl w:val="0"/>
          <w:lang w:val="en-US"/>
        </w:rPr>
        <w:t>legibilidad de PAF.</w:t>
      </w:r>
    </w:p>
    <w:p>
      <w:pPr>
        <w:pStyle w:val="List Paragraph"/>
        <w:spacing w:after="200"/>
        <w:ind w:left="0" w:firstLine="0"/>
        <w:jc w:val="both"/>
        <w:rPr>
          <w:lang w:val="en-US"/>
        </w:rPr>
      </w:pPr>
      <w:r>
        <w:rPr>
          <w:b w:val="1"/>
          <w:bCs w:val="1"/>
          <w:rtl w:val="0"/>
          <w:lang w:val="en-US"/>
        </w:rPr>
        <w:t xml:space="preserve">Ajuste de la solicitud de FAP para cambios: </w:t>
      </w:r>
      <w:r>
        <w:rPr>
          <w:rtl w:val="0"/>
          <w:lang w:val="en-US"/>
        </w:rPr>
        <w:t>si hay un cambio en los recursos financieros que requiere que el paciente o el garante complete una solicitud de FAP actualizada, o el per</w:t>
      </w:r>
      <w:r>
        <w:rPr>
          <w:rtl w:val="0"/>
          <w:lang w:val="en-US"/>
        </w:rPr>
        <w:t>í</w:t>
      </w:r>
      <w:r>
        <w:rPr>
          <w:rtl w:val="0"/>
          <w:lang w:val="en-US"/>
        </w:rPr>
        <w:t>odo activo del a</w:t>
      </w:r>
      <w:r>
        <w:rPr>
          <w:rtl w:val="0"/>
          <w:lang w:val="en-US"/>
        </w:rPr>
        <w:t>ñ</w:t>
      </w:r>
      <w:r>
        <w:rPr>
          <w:rtl w:val="0"/>
          <w:lang w:val="en-US"/>
        </w:rPr>
        <w:t xml:space="preserve">o de solicitud actual </w:t>
      </w:r>
      <w:r>
        <w:rPr>
          <w:rtl w:val="0"/>
          <w:lang w:val="en-US"/>
        </w:rPr>
        <w:t xml:space="preserve">se </w:t>
      </w:r>
      <w:r>
        <w:rPr>
          <w:rtl w:val="0"/>
          <w:lang w:val="en-US"/>
        </w:rPr>
        <w:t xml:space="preserve">vence, y cualquiera de las actualizaciones da como resultado un cambio en la elegibilidad, entonces la </w:t>
      </w:r>
      <w:r>
        <w:rPr>
          <w:rtl w:val="0"/>
          <w:lang w:val="en-US"/>
        </w:rPr>
        <w:t>determinaci</w:t>
      </w:r>
      <w:r>
        <w:rPr>
          <w:rtl w:val="0"/>
          <w:lang w:val="en-US"/>
        </w:rPr>
        <w:t>ó</w:t>
      </w:r>
      <w:r>
        <w:rPr>
          <w:rtl w:val="0"/>
          <w:lang w:val="en-US"/>
        </w:rPr>
        <w:t xml:space="preserve">n de la </w:t>
      </w:r>
      <w:r>
        <w:rPr>
          <w:rtl w:val="0"/>
          <w:lang w:val="en-US"/>
        </w:rPr>
        <w:t>nueva elegibilidad se aplicar</w:t>
      </w:r>
      <w:r>
        <w:rPr>
          <w:rtl w:val="0"/>
          <w:lang w:val="en-US"/>
        </w:rPr>
        <w:t xml:space="preserve">á </w:t>
      </w:r>
      <w:r>
        <w:rPr>
          <w:rtl w:val="0"/>
          <w:lang w:val="en-US"/>
        </w:rPr>
        <w:t xml:space="preserve">a cualquier saldo </w:t>
      </w:r>
      <w:r>
        <w:rPr>
          <w:rtl w:val="0"/>
          <w:lang w:val="en-US"/>
        </w:rPr>
        <w:t xml:space="preserve">pendiente </w:t>
      </w:r>
      <w:r>
        <w:rPr>
          <w:rtl w:val="0"/>
          <w:lang w:val="en-US"/>
        </w:rPr>
        <w:t>existente en el momento del cambio de elegibilidad.</w:t>
      </w:r>
    </w:p>
    <w:p>
      <w:pPr>
        <w:pStyle w:val="List Paragraph"/>
        <w:spacing w:after="200"/>
        <w:ind w:left="0" w:firstLine="0"/>
        <w:jc w:val="both"/>
        <w:rPr>
          <w:lang w:val="en-US"/>
        </w:rPr>
      </w:pPr>
    </w:p>
    <w:p>
      <w:pPr>
        <w:pStyle w:val="List Paragraph"/>
        <w:spacing w:after="200"/>
        <w:ind w:left="0" w:firstLine="0"/>
        <w:jc w:val="both"/>
        <w:rPr>
          <w:lang w:val="en-US"/>
        </w:rPr>
      </w:pPr>
      <w:r>
        <w:rPr>
          <w:b w:val="1"/>
          <w:bCs w:val="1"/>
          <w:rtl w:val="0"/>
          <w:lang w:val="en-US"/>
        </w:rPr>
        <w:t xml:space="preserve">II. </w:t>
        <w:tab/>
        <w:t>Nivel de descuentos para pacientes elegibles y garantes</w:t>
      </w:r>
    </w:p>
    <w:p>
      <w:pPr>
        <w:pStyle w:val="List Paragraph"/>
        <w:spacing w:after="200"/>
        <w:ind w:left="0" w:firstLine="0"/>
        <w:jc w:val="both"/>
        <w:rPr>
          <w:b w:val="1"/>
          <w:bCs w:val="1"/>
          <w:lang w:val="en-US"/>
        </w:rPr>
      </w:pPr>
      <w:r>
        <w:rPr>
          <w:b w:val="1"/>
          <w:bCs w:val="1"/>
          <w:rtl w:val="0"/>
          <w:lang w:val="en-US"/>
        </w:rPr>
        <w:t xml:space="preserve">Descuento para personas sin seguro y con seguro insuficiente: </w:t>
      </w:r>
      <w:r>
        <w:rPr>
          <w:rtl w:val="0"/>
          <w:lang w:val="en-US"/>
        </w:rPr>
        <w:t>t</w:t>
      </w:r>
      <w:r>
        <w:rPr>
          <w:rtl w:val="0"/>
          <w:lang w:val="en-US"/>
        </w:rPr>
        <w:t>o</w:t>
      </w:r>
      <w:r>
        <w:rPr>
          <w:rtl w:val="0"/>
          <w:lang w:val="en-US"/>
        </w:rPr>
        <w:t>dos los pacientes sin seguro que reciben atenci</w:t>
      </w:r>
      <w:r>
        <w:rPr>
          <w:rtl w:val="0"/>
          <w:lang w:val="en-US"/>
        </w:rPr>
        <w:t>ó</w:t>
      </w:r>
      <w:r>
        <w:rPr>
          <w:rtl w:val="0"/>
          <w:lang w:val="en-US"/>
        </w:rPr>
        <w:t>n de emergencia o m</w:t>
      </w:r>
      <w:r>
        <w:rPr>
          <w:rtl w:val="0"/>
          <w:lang w:val="en-US"/>
        </w:rPr>
        <w:t>é</w:t>
      </w:r>
      <w:r>
        <w:rPr>
          <w:rtl w:val="0"/>
          <w:lang w:val="en-US"/>
        </w:rPr>
        <w:t>dicamente necesaria reciben un descuento de los cargos brutos que limita la responsabilidad de pago a los montos generalmente facturados [AGB</w:t>
      </w:r>
      <w:r>
        <w:rPr>
          <w:rtl w:val="0"/>
          <w:lang w:val="en-US"/>
        </w:rPr>
        <w:t xml:space="preserve"> </w:t>
      </w:r>
      <w:r>
        <w:rPr>
          <w:i w:val="1"/>
          <w:iCs w:val="1"/>
          <w:rtl w:val="0"/>
          <w:lang w:val="en-US"/>
        </w:rPr>
        <w:t>por sus siglas en ingl</w:t>
      </w:r>
      <w:r>
        <w:rPr>
          <w:i w:val="1"/>
          <w:iCs w:val="1"/>
          <w:rtl w:val="0"/>
          <w:lang w:val="en-US"/>
        </w:rPr>
        <w:t>é</w:t>
      </w:r>
      <w:r>
        <w:rPr>
          <w:i w:val="1"/>
          <w:iCs w:val="1"/>
          <w:rtl w:val="0"/>
          <w:lang w:val="en-US"/>
        </w:rPr>
        <w:t>s</w:t>
      </w:r>
      <w:r>
        <w:rPr>
          <w:rtl w:val="0"/>
          <w:lang w:val="en-US"/>
        </w:rPr>
        <w:t>] por cada hospital. Los pacientes asegurados que reciben atenci</w:t>
      </w:r>
      <w:r>
        <w:rPr>
          <w:rtl w:val="0"/>
          <w:lang w:val="en-US"/>
        </w:rPr>
        <w:t>ó</w:t>
      </w:r>
      <w:r>
        <w:rPr>
          <w:rtl w:val="0"/>
          <w:lang w:val="en-US"/>
        </w:rPr>
        <w:t>n de emergencia o m</w:t>
      </w:r>
      <w:r>
        <w:rPr>
          <w:rtl w:val="0"/>
          <w:lang w:val="en-US"/>
        </w:rPr>
        <w:t>é</w:t>
      </w:r>
      <w:r>
        <w:rPr>
          <w:rtl w:val="0"/>
          <w:lang w:val="en-US"/>
        </w:rPr>
        <w:t>dicamente necesaria que no est</w:t>
      </w:r>
      <w:r>
        <w:rPr>
          <w:rtl w:val="0"/>
          <w:lang w:val="en-US"/>
        </w:rPr>
        <w:t xml:space="preserve">á </w:t>
      </w:r>
      <w:r>
        <w:rPr>
          <w:rtl w:val="0"/>
          <w:lang w:val="en-US"/>
        </w:rPr>
        <w:t>permitida por la p</w:t>
      </w:r>
      <w:r>
        <w:rPr>
          <w:rtl w:val="0"/>
          <w:lang w:val="en-US"/>
        </w:rPr>
        <w:t>ó</w:t>
      </w:r>
      <w:r>
        <w:rPr>
          <w:rtl w:val="0"/>
          <w:lang w:val="en-US"/>
        </w:rPr>
        <w:t>liza de seguro del paciente tambi</w:t>
      </w:r>
      <w:r>
        <w:rPr>
          <w:rtl w:val="0"/>
          <w:lang w:val="en-US"/>
        </w:rPr>
        <w:t>é</w:t>
      </w:r>
      <w:r>
        <w:rPr>
          <w:rtl w:val="0"/>
          <w:lang w:val="en-US"/>
        </w:rPr>
        <w:t>n pueden recibir un descuento de los cargos brutos que limita la responsabilidad de pago a los montos generalmente facturados [AGB] por cada hospital.</w:t>
      </w:r>
    </w:p>
    <w:p>
      <w:pPr>
        <w:pStyle w:val="List Paragraph"/>
        <w:ind w:left="0" w:firstLine="0"/>
        <w:jc w:val="both"/>
        <w:rPr>
          <w:b w:val="1"/>
          <w:bCs w:val="1"/>
        </w:rPr>
      </w:pPr>
    </w:p>
    <w:p>
      <w:pPr>
        <w:pStyle w:val="List Paragraph"/>
        <w:spacing w:after="200"/>
        <w:ind w:left="0" w:firstLine="0"/>
        <w:jc w:val="both"/>
        <w:rPr>
          <w:b w:val="1"/>
          <w:bCs w:val="1"/>
          <w:outline w:val="0"/>
          <w:color w:val="ff0000"/>
          <w:u w:color="ff0000"/>
          <w:lang w:val="en-US"/>
          <w14:textFill>
            <w14:solidFill>
              <w14:srgbClr w14:val="FF0000"/>
            </w14:solidFill>
          </w14:textFill>
        </w:rPr>
      </w:pPr>
      <w:r>
        <w:rPr>
          <w:b w:val="1"/>
          <w:bCs w:val="1"/>
          <w:rtl w:val="0"/>
          <w:lang w:val="en-US"/>
        </w:rPr>
        <w:t>Menos que o igual al 300% de la Pauta Federal de Pobreza (Asistencia FAP Completa)</w:t>
      </w:r>
      <w:r>
        <w:rPr>
          <w:rtl w:val="0"/>
          <w:lang w:val="en-US"/>
        </w:rPr>
        <w:t xml:space="preserve">: </w:t>
      </w:r>
      <w:r>
        <w:rPr>
          <w:rtl w:val="0"/>
          <w:lang w:val="en-US"/>
        </w:rPr>
        <w:t>b</w:t>
      </w:r>
      <w:r>
        <w:rPr>
          <w:rtl w:val="0"/>
          <w:lang w:val="en-US"/>
        </w:rPr>
        <w:t>asado en la informaci</w:t>
      </w:r>
      <w:r>
        <w:rPr>
          <w:rtl w:val="0"/>
          <w:lang w:val="en-US"/>
        </w:rPr>
        <w:t>ó</w:t>
      </w:r>
      <w:r>
        <w:rPr>
          <w:rtl w:val="0"/>
          <w:lang w:val="en-US"/>
        </w:rPr>
        <w:t>n provista en la solicitud de Asistencia Financiera y/o a trav</w:t>
      </w:r>
      <w:r>
        <w:rPr>
          <w:rtl w:val="0"/>
          <w:lang w:val="en-US"/>
        </w:rPr>
        <w:t>é</w:t>
      </w:r>
      <w:r>
        <w:rPr>
          <w:rtl w:val="0"/>
          <w:lang w:val="en-US"/>
        </w:rPr>
        <w:t xml:space="preserve">s del proceso de elegibilidad presuntiva, un </w:t>
      </w:r>
      <w:r>
        <w:rPr>
          <w:rtl w:val="0"/>
          <w:lang w:val="en-US"/>
        </w:rPr>
        <w:t>p</w:t>
      </w:r>
      <w:r>
        <w:rPr>
          <w:rtl w:val="0"/>
          <w:lang w:val="en-US"/>
        </w:rPr>
        <w:t xml:space="preserve">aciente o </w:t>
      </w:r>
      <w:r>
        <w:rPr>
          <w:rtl w:val="0"/>
          <w:lang w:val="en-US"/>
        </w:rPr>
        <w:t>g</w:t>
      </w:r>
      <w:r>
        <w:rPr>
          <w:rtl w:val="0"/>
          <w:lang w:val="en-US"/>
        </w:rPr>
        <w:t>arante cuyo</w:t>
      </w:r>
      <w:r>
        <w:rPr>
          <w:rtl w:val="0"/>
          <w:lang w:val="en-US"/>
        </w:rPr>
        <w:t>s</w:t>
      </w:r>
      <w:r>
        <w:rPr>
          <w:rtl w:val="0"/>
          <w:lang w:val="en-US"/>
        </w:rPr>
        <w:t xml:space="preserve"> </w:t>
      </w:r>
      <w:r>
        <w:rPr>
          <w:rtl w:val="0"/>
          <w:lang w:val="en-US"/>
        </w:rPr>
        <w:t>i</w:t>
      </w:r>
      <w:r>
        <w:rPr>
          <w:rtl w:val="0"/>
          <w:lang w:val="en-US"/>
        </w:rPr>
        <w:t>ngreso</w:t>
      </w:r>
      <w:r>
        <w:rPr>
          <w:rtl w:val="0"/>
          <w:lang w:val="en-US"/>
        </w:rPr>
        <w:t>s</w:t>
      </w:r>
      <w:r>
        <w:rPr>
          <w:rtl w:val="0"/>
          <w:lang w:val="en-US"/>
        </w:rPr>
        <w:t xml:space="preserve"> m</w:t>
      </w:r>
      <w:r>
        <w:rPr>
          <w:rtl w:val="0"/>
          <w:lang w:val="en-US"/>
        </w:rPr>
        <w:t>á</w:t>
      </w:r>
      <w:r>
        <w:rPr>
          <w:rtl w:val="0"/>
          <w:lang w:val="en-US"/>
        </w:rPr>
        <w:t xml:space="preserve">s </w:t>
      </w:r>
      <w:r>
        <w:rPr>
          <w:rtl w:val="0"/>
          <w:lang w:val="en-US"/>
        </w:rPr>
        <w:t>los a</w:t>
      </w:r>
      <w:r>
        <w:rPr>
          <w:rtl w:val="0"/>
          <w:lang w:val="en-US"/>
        </w:rPr>
        <w:t xml:space="preserve">ctivos </w:t>
      </w:r>
      <w:r>
        <w:rPr>
          <w:rtl w:val="0"/>
          <w:lang w:val="en-US"/>
        </w:rPr>
        <w:t>l</w:t>
      </w:r>
      <w:r>
        <w:rPr>
          <w:rtl w:val="0"/>
          <w:lang w:val="en-US"/>
        </w:rPr>
        <w:t>í</w:t>
      </w:r>
      <w:r>
        <w:rPr>
          <w:rtl w:val="0"/>
          <w:lang w:val="en-US"/>
        </w:rPr>
        <w:t xml:space="preserve">quidos </w:t>
      </w:r>
      <w:r>
        <w:rPr>
          <w:rtl w:val="0"/>
          <w:lang w:val="en-US"/>
        </w:rPr>
        <w:t>sea</w:t>
      </w:r>
      <w:r>
        <w:rPr>
          <w:rtl w:val="0"/>
          <w:lang w:val="en-US"/>
        </w:rPr>
        <w:t xml:space="preserve"> menor o equivalente al 300% de la Pauta Federal de Pobreza actual para el tama</w:t>
      </w:r>
      <w:r>
        <w:rPr>
          <w:rtl w:val="0"/>
          <w:lang w:val="en-US"/>
        </w:rPr>
        <w:t>ñ</w:t>
      </w:r>
      <w:r>
        <w:rPr>
          <w:rtl w:val="0"/>
          <w:lang w:val="en-US"/>
        </w:rPr>
        <w:t>o de su familia</w:t>
      </w:r>
      <w:r>
        <w:rPr>
          <w:rtl w:val="0"/>
          <w:lang w:val="en-US"/>
        </w:rPr>
        <w:t>,</w:t>
      </w:r>
      <w:r>
        <w:rPr>
          <w:rtl w:val="0"/>
          <w:lang w:val="en-US"/>
        </w:rPr>
        <w:t xml:space="preserve"> es elegible para un descuento total bajo la FAP despu</w:t>
      </w:r>
      <w:r>
        <w:rPr>
          <w:rtl w:val="0"/>
          <w:lang w:val="en-US"/>
        </w:rPr>
        <w:t>é</w:t>
      </w:r>
      <w:r>
        <w:rPr>
          <w:rtl w:val="0"/>
          <w:lang w:val="en-US"/>
        </w:rPr>
        <w:t>s de que todos los dem</w:t>
      </w:r>
      <w:r>
        <w:rPr>
          <w:rtl w:val="0"/>
          <w:lang w:val="en-US"/>
        </w:rPr>
        <w:t>á</w:t>
      </w:r>
      <w:r>
        <w:rPr>
          <w:rtl w:val="0"/>
          <w:lang w:val="en-US"/>
        </w:rPr>
        <w:t xml:space="preserve">s recursos de </w:t>
      </w:r>
      <w:r>
        <w:rPr>
          <w:rtl w:val="0"/>
          <w:lang w:val="en-US"/>
        </w:rPr>
        <w:t xml:space="preserve">pago por </w:t>
      </w:r>
      <w:r>
        <w:rPr>
          <w:rtl w:val="0"/>
          <w:lang w:val="en-US"/>
        </w:rPr>
        <w:t>atenci</w:t>
      </w:r>
      <w:r>
        <w:rPr>
          <w:rtl w:val="0"/>
          <w:lang w:val="en-US"/>
        </w:rPr>
        <w:t>ó</w:t>
      </w:r>
      <w:r>
        <w:rPr>
          <w:rtl w:val="0"/>
          <w:lang w:val="en-US"/>
        </w:rPr>
        <w:t>n m</w:t>
      </w:r>
      <w:r>
        <w:rPr>
          <w:rtl w:val="0"/>
          <w:lang w:val="en-US"/>
        </w:rPr>
        <w:t>é</w:t>
      </w:r>
      <w:r>
        <w:rPr>
          <w:rtl w:val="0"/>
          <w:lang w:val="en-US"/>
        </w:rPr>
        <w:t>dica se hayan utilizado y agotado (hasta ese momento, la solicitud estar</w:t>
      </w:r>
      <w:r>
        <w:rPr>
          <w:rtl w:val="0"/>
          <w:lang w:val="en-US"/>
        </w:rPr>
        <w:t xml:space="preserve">á </w:t>
      </w:r>
      <w:r>
        <w:rPr>
          <w:rtl w:val="0"/>
          <w:lang w:val="en-US"/>
        </w:rPr>
        <w:t>pendiente). El descuento completo de FAP representa los cargos brutos menos el monto pagado por todos los dem</w:t>
      </w:r>
      <w:r>
        <w:rPr>
          <w:rtl w:val="0"/>
          <w:lang w:val="en-US"/>
        </w:rPr>
        <w:t>á</w:t>
      </w:r>
      <w:r>
        <w:rPr>
          <w:rtl w:val="0"/>
          <w:lang w:val="en-US"/>
        </w:rPr>
        <w:t xml:space="preserve">s recursos de </w:t>
      </w:r>
      <w:r>
        <w:rPr>
          <w:rtl w:val="0"/>
          <w:lang w:val="en-US"/>
        </w:rPr>
        <w:t xml:space="preserve">pago de </w:t>
      </w:r>
      <w:r>
        <w:rPr>
          <w:rtl w:val="0"/>
          <w:lang w:val="en-US"/>
        </w:rPr>
        <w:t>atenci</w:t>
      </w:r>
      <w:r>
        <w:rPr>
          <w:rtl w:val="0"/>
          <w:lang w:val="en-US"/>
        </w:rPr>
        <w:t>ó</w:t>
      </w:r>
      <w:r>
        <w:rPr>
          <w:rtl w:val="0"/>
          <w:lang w:val="en-US"/>
        </w:rPr>
        <w:t>n m</w:t>
      </w:r>
      <w:r>
        <w:rPr>
          <w:rtl w:val="0"/>
          <w:lang w:val="en-US"/>
        </w:rPr>
        <w:t>é</w:t>
      </w:r>
      <w:r>
        <w:rPr>
          <w:rtl w:val="0"/>
          <w:lang w:val="en-US"/>
        </w:rPr>
        <w:t>dica y, seg</w:t>
      </w:r>
      <w:r>
        <w:rPr>
          <w:rtl w:val="0"/>
          <w:lang w:val="en-US"/>
        </w:rPr>
        <w:t>ú</w:t>
      </w:r>
      <w:r>
        <w:rPr>
          <w:rtl w:val="0"/>
          <w:lang w:val="en-US"/>
        </w:rPr>
        <w:t>n corresponda, cualquier descuento no asegurado o descuento contractual con terceros pagadores. Se realizar</w:t>
      </w:r>
      <w:r>
        <w:rPr>
          <w:rtl w:val="0"/>
          <w:lang w:val="en-US"/>
        </w:rPr>
        <w:t>á</w:t>
      </w:r>
      <w:r>
        <w:rPr>
          <w:rtl w:val="0"/>
          <w:lang w:val="en-US"/>
        </w:rPr>
        <w:t>n reembolsos si un paciente paga m</w:t>
      </w:r>
      <w:r>
        <w:rPr>
          <w:rtl w:val="0"/>
          <w:lang w:val="en-US"/>
        </w:rPr>
        <w:t>á</w:t>
      </w:r>
      <w:r>
        <w:rPr>
          <w:rtl w:val="0"/>
          <w:lang w:val="en-US"/>
        </w:rPr>
        <w:t>s de lo que debe seg</w:t>
      </w:r>
      <w:r>
        <w:rPr>
          <w:rtl w:val="0"/>
          <w:lang w:val="en-US"/>
        </w:rPr>
        <w:t>ú</w:t>
      </w:r>
      <w:r>
        <w:rPr>
          <w:rtl w:val="0"/>
          <w:lang w:val="en-US"/>
        </w:rPr>
        <w:t>n este c</w:t>
      </w:r>
      <w:r>
        <w:rPr>
          <w:rtl w:val="0"/>
          <w:lang w:val="en-US"/>
        </w:rPr>
        <w:t>á</w:t>
      </w:r>
      <w:r>
        <w:rPr>
          <w:rtl w:val="0"/>
          <w:lang w:val="en-US"/>
        </w:rPr>
        <w:t>lculo.</w:t>
      </w:r>
      <w:r>
        <w:rPr>
          <w:outline w:val="0"/>
          <w:color w:val="ff0000"/>
          <w:u w:color="ff0000"/>
          <w:rtl w:val="0"/>
          <w:lang w:val="en-US"/>
          <w14:textFill>
            <w14:solidFill>
              <w14:srgbClr w14:val="FF0000"/>
            </w14:solidFill>
          </w14:textFill>
        </w:rPr>
        <w:t xml:space="preserve">  </w:t>
      </w:r>
    </w:p>
    <w:p>
      <w:pPr>
        <w:pStyle w:val="List Paragraph"/>
        <w:ind w:left="0" w:firstLine="0"/>
        <w:jc w:val="both"/>
        <w:rPr>
          <w:b w:val="1"/>
          <w:bCs w:val="1"/>
          <w:outline w:val="0"/>
          <w:color w:val="ff0000"/>
          <w:u w:color="ff0000"/>
          <w14:textFill>
            <w14:solidFill>
              <w14:srgbClr w14:val="FF0000"/>
            </w14:solidFill>
          </w14:textFill>
        </w:rPr>
      </w:pPr>
    </w:p>
    <w:p>
      <w:pPr>
        <w:pStyle w:val="List Paragraph"/>
        <w:spacing w:after="200"/>
        <w:ind w:left="0" w:firstLine="0"/>
        <w:jc w:val="both"/>
        <w:rPr>
          <w:outline w:val="0"/>
          <w:color w:val="ff0000"/>
          <w:u w:color="ff0000"/>
          <w:lang w:val="en-US"/>
          <w14:textFill>
            <w14:solidFill>
              <w14:srgbClr w14:val="FF0000"/>
            </w14:solidFill>
          </w14:textFill>
        </w:rPr>
      </w:pPr>
      <w:r>
        <w:rPr>
          <w:b w:val="1"/>
          <w:bCs w:val="1"/>
          <w:rtl w:val="0"/>
          <w:lang w:val="en-US"/>
        </w:rPr>
        <w:t>Entre el 301% y el 400% de la Pauta Federal de Pobreza (Asistencia FAP Parcial)</w:t>
      </w:r>
      <w:r>
        <w:rPr>
          <w:rtl w:val="0"/>
          <w:lang w:val="en-US"/>
        </w:rPr>
        <w:t xml:space="preserve">: </w:t>
      </w:r>
      <w:r>
        <w:rPr>
          <w:rtl w:val="0"/>
          <w:lang w:val="en-US"/>
        </w:rPr>
        <w:t>c</w:t>
      </w:r>
      <w:r>
        <w:rPr>
          <w:rtl w:val="0"/>
          <w:lang w:val="en-US"/>
        </w:rPr>
        <w:t>on base en la informaci</w:t>
      </w:r>
      <w:r>
        <w:rPr>
          <w:rtl w:val="0"/>
          <w:lang w:val="en-US"/>
        </w:rPr>
        <w:t>ó</w:t>
      </w:r>
      <w:r>
        <w:rPr>
          <w:rtl w:val="0"/>
          <w:lang w:val="en-US"/>
        </w:rPr>
        <w:t xml:space="preserve">n provista en la solicitud de </w:t>
      </w:r>
      <w:r>
        <w:rPr>
          <w:rtl w:val="0"/>
          <w:lang w:val="en-US"/>
        </w:rPr>
        <w:t>a</w:t>
      </w:r>
      <w:r>
        <w:rPr>
          <w:rtl w:val="0"/>
          <w:lang w:val="en-US"/>
        </w:rPr>
        <w:t xml:space="preserve">sistencia </w:t>
      </w:r>
      <w:r>
        <w:rPr>
          <w:rtl w:val="0"/>
          <w:lang w:val="en-US"/>
        </w:rPr>
        <w:t>f</w:t>
      </w:r>
      <w:r>
        <w:rPr>
          <w:rtl w:val="0"/>
          <w:lang w:val="en-US"/>
        </w:rPr>
        <w:t>inanciera y/o a trav</w:t>
      </w:r>
      <w:r>
        <w:rPr>
          <w:rtl w:val="0"/>
          <w:lang w:val="en-US"/>
        </w:rPr>
        <w:t>é</w:t>
      </w:r>
      <w:r>
        <w:rPr>
          <w:rtl w:val="0"/>
          <w:lang w:val="en-US"/>
        </w:rPr>
        <w:t xml:space="preserve">s del proceso de elegibilidad presunta, un </w:t>
      </w:r>
      <w:r>
        <w:rPr>
          <w:rtl w:val="0"/>
          <w:lang w:val="en-US"/>
        </w:rPr>
        <w:t>p</w:t>
      </w:r>
      <w:r>
        <w:rPr>
          <w:rtl w:val="0"/>
          <w:lang w:val="en-US"/>
        </w:rPr>
        <w:t xml:space="preserve">aciente o </w:t>
      </w:r>
      <w:r>
        <w:rPr>
          <w:rtl w:val="0"/>
          <w:lang w:val="en-US"/>
        </w:rPr>
        <w:t>g</w:t>
      </w:r>
      <w:r>
        <w:rPr>
          <w:rtl w:val="0"/>
          <w:lang w:val="en-US"/>
        </w:rPr>
        <w:t xml:space="preserve">arante cuyos </w:t>
      </w:r>
      <w:r>
        <w:rPr>
          <w:rtl w:val="0"/>
          <w:lang w:val="en-US"/>
        </w:rPr>
        <w:t>i</w:t>
      </w:r>
      <w:r>
        <w:rPr>
          <w:rtl w:val="0"/>
          <w:lang w:val="en-US"/>
        </w:rPr>
        <w:t>ngresos m</w:t>
      </w:r>
      <w:r>
        <w:rPr>
          <w:rtl w:val="0"/>
          <w:lang w:val="en-US"/>
        </w:rPr>
        <w:t>á</w:t>
      </w:r>
      <w:r>
        <w:rPr>
          <w:rtl w:val="0"/>
          <w:lang w:val="en-US"/>
        </w:rPr>
        <w:t xml:space="preserve">s </w:t>
      </w:r>
      <w:r>
        <w:rPr>
          <w:rtl w:val="0"/>
          <w:lang w:val="en-US"/>
        </w:rPr>
        <w:t>a</w:t>
      </w:r>
      <w:r>
        <w:rPr>
          <w:rtl w:val="0"/>
          <w:lang w:val="en-US"/>
        </w:rPr>
        <w:t xml:space="preserve">ctivos </w:t>
      </w:r>
      <w:r>
        <w:rPr>
          <w:rtl w:val="0"/>
          <w:lang w:val="en-US"/>
        </w:rPr>
        <w:t>l</w:t>
      </w:r>
      <w:r>
        <w:rPr>
          <w:rtl w:val="0"/>
          <w:lang w:val="en-US"/>
        </w:rPr>
        <w:t>í</w:t>
      </w:r>
      <w:r>
        <w:rPr>
          <w:rtl w:val="0"/>
          <w:lang w:val="en-US"/>
        </w:rPr>
        <w:t>quidos est</w:t>
      </w:r>
      <w:r>
        <w:rPr>
          <w:rtl w:val="0"/>
          <w:lang w:val="en-US"/>
        </w:rPr>
        <w:t>é</w:t>
      </w:r>
      <w:r>
        <w:rPr>
          <w:rtl w:val="0"/>
          <w:lang w:val="en-US"/>
        </w:rPr>
        <w:t>n entre el 301% y 400% de la Pauta Federal de Pobreza actual para el tama</w:t>
      </w:r>
      <w:r>
        <w:rPr>
          <w:rtl w:val="0"/>
          <w:lang w:val="en-US"/>
        </w:rPr>
        <w:t>ñ</w:t>
      </w:r>
      <w:r>
        <w:rPr>
          <w:rtl w:val="0"/>
          <w:lang w:val="en-US"/>
        </w:rPr>
        <w:t>o de su familia</w:t>
      </w:r>
      <w:r>
        <w:rPr>
          <w:rtl w:val="0"/>
          <w:lang w:val="en-US"/>
        </w:rPr>
        <w:t>,</w:t>
      </w:r>
      <w:r>
        <w:rPr>
          <w:rtl w:val="0"/>
          <w:lang w:val="en-US"/>
        </w:rPr>
        <w:t xml:space="preserve"> es elegible para un descuento del 50% de la cantidad a cargo del </w:t>
      </w:r>
      <w:r>
        <w:rPr>
          <w:rtl w:val="0"/>
          <w:lang w:val="en-US"/>
        </w:rPr>
        <w:t>p</w:t>
      </w:r>
      <w:r>
        <w:rPr>
          <w:rtl w:val="0"/>
          <w:lang w:val="en-US"/>
        </w:rPr>
        <w:t xml:space="preserve">aciente o </w:t>
      </w:r>
      <w:r>
        <w:rPr>
          <w:rtl w:val="0"/>
          <w:lang w:val="en-US"/>
        </w:rPr>
        <w:t>el g</w:t>
      </w:r>
      <w:r>
        <w:rPr>
          <w:rtl w:val="0"/>
          <w:lang w:val="en-US"/>
        </w:rPr>
        <w:t>arante, despu</w:t>
      </w:r>
      <w:r>
        <w:rPr>
          <w:rtl w:val="0"/>
          <w:lang w:val="en-US"/>
        </w:rPr>
        <w:t>é</w:t>
      </w:r>
      <w:r>
        <w:rPr>
          <w:rtl w:val="0"/>
          <w:lang w:val="en-US"/>
        </w:rPr>
        <w:t>s de que se hayan utilizado y agotado todos los dem</w:t>
      </w:r>
      <w:r>
        <w:rPr>
          <w:rtl w:val="0"/>
          <w:lang w:val="en-US"/>
        </w:rPr>
        <w:t>á</w:t>
      </w:r>
      <w:r>
        <w:rPr>
          <w:rtl w:val="0"/>
          <w:lang w:val="en-US"/>
        </w:rPr>
        <w:t xml:space="preserve">s recursos de </w:t>
      </w:r>
      <w:r>
        <w:rPr>
          <w:rtl w:val="0"/>
          <w:lang w:val="en-US"/>
        </w:rPr>
        <w:t xml:space="preserve">pago de </w:t>
      </w:r>
      <w:r>
        <w:rPr>
          <w:rtl w:val="0"/>
          <w:lang w:val="en-US"/>
        </w:rPr>
        <w:t>atenci</w:t>
      </w:r>
      <w:r>
        <w:rPr>
          <w:rtl w:val="0"/>
          <w:lang w:val="en-US"/>
        </w:rPr>
        <w:t>ó</w:t>
      </w:r>
      <w:r>
        <w:rPr>
          <w:rtl w:val="0"/>
          <w:lang w:val="en-US"/>
        </w:rPr>
        <w:t>n m</w:t>
      </w:r>
      <w:r>
        <w:rPr>
          <w:rtl w:val="0"/>
          <w:lang w:val="en-US"/>
        </w:rPr>
        <w:t>é</w:t>
      </w:r>
      <w:r>
        <w:rPr>
          <w:rtl w:val="0"/>
          <w:lang w:val="en-US"/>
        </w:rPr>
        <w:t>dica (hasta ese momento, la solicitud est</w:t>
      </w:r>
      <w:r>
        <w:rPr>
          <w:rtl w:val="0"/>
          <w:lang w:val="en-US"/>
        </w:rPr>
        <w:t>ar</w:t>
      </w:r>
      <w:r>
        <w:rPr>
          <w:rtl w:val="0"/>
          <w:lang w:val="en-US"/>
        </w:rPr>
        <w:t xml:space="preserve">á </w:t>
      </w:r>
      <w:r>
        <w:rPr>
          <w:rtl w:val="0"/>
          <w:lang w:val="en-US"/>
        </w:rPr>
        <w:t xml:space="preserve">pendiente). El descuento parcial de </w:t>
      </w:r>
      <w:r>
        <w:rPr>
          <w:rtl w:val="0"/>
          <w:lang w:val="en-US"/>
        </w:rPr>
        <w:t xml:space="preserve">la </w:t>
      </w:r>
      <w:r>
        <w:rPr>
          <w:rtl w:val="0"/>
          <w:lang w:val="en-US"/>
        </w:rPr>
        <w:t>FAP representa los cargos brutos menos el monto pagado por todos los dem</w:t>
      </w:r>
      <w:r>
        <w:rPr>
          <w:rtl w:val="0"/>
          <w:lang w:val="en-US"/>
        </w:rPr>
        <w:t>á</w:t>
      </w:r>
      <w:r>
        <w:rPr>
          <w:rtl w:val="0"/>
          <w:lang w:val="en-US"/>
        </w:rPr>
        <w:t xml:space="preserve">s recursos de </w:t>
      </w:r>
      <w:r>
        <w:rPr>
          <w:rtl w:val="0"/>
          <w:lang w:val="en-US"/>
        </w:rPr>
        <w:t xml:space="preserve">pago de </w:t>
      </w:r>
      <w:r>
        <w:rPr>
          <w:rtl w:val="0"/>
          <w:lang w:val="en-US"/>
        </w:rPr>
        <w:t>atenci</w:t>
      </w:r>
      <w:r>
        <w:rPr>
          <w:rtl w:val="0"/>
          <w:lang w:val="en-US"/>
        </w:rPr>
        <w:t>ó</w:t>
      </w:r>
      <w:r>
        <w:rPr>
          <w:rtl w:val="0"/>
          <w:lang w:val="en-US"/>
        </w:rPr>
        <w:t>n m</w:t>
      </w:r>
      <w:r>
        <w:rPr>
          <w:rtl w:val="0"/>
          <w:lang w:val="en-US"/>
        </w:rPr>
        <w:t>é</w:t>
      </w:r>
      <w:r>
        <w:rPr>
          <w:rtl w:val="0"/>
          <w:lang w:val="en-US"/>
        </w:rPr>
        <w:t>dica y seg</w:t>
      </w:r>
      <w:r>
        <w:rPr>
          <w:rtl w:val="0"/>
          <w:lang w:val="en-US"/>
        </w:rPr>
        <w:t>ú</w:t>
      </w:r>
      <w:r>
        <w:rPr>
          <w:rtl w:val="0"/>
          <w:lang w:val="en-US"/>
        </w:rPr>
        <w:t xml:space="preserve">n corresponda, cualquier descuento no asegurado o descuento contractual con </w:t>
      </w:r>
      <w:r>
        <w:rPr>
          <w:rtl w:val="0"/>
          <w:lang w:val="en-US"/>
        </w:rPr>
        <w:t xml:space="preserve">pagadores a </w:t>
      </w:r>
      <w:r>
        <w:rPr>
          <w:rtl w:val="0"/>
          <w:lang w:val="en-US"/>
        </w:rPr>
        <w:t>terceros. Se realizar</w:t>
      </w:r>
      <w:r>
        <w:rPr>
          <w:rtl w:val="0"/>
          <w:lang w:val="en-US"/>
        </w:rPr>
        <w:t>á</w:t>
      </w:r>
      <w:r>
        <w:rPr>
          <w:rtl w:val="0"/>
          <w:lang w:val="en-US"/>
        </w:rPr>
        <w:t>n reembolsos si un paciente paga m</w:t>
      </w:r>
      <w:r>
        <w:rPr>
          <w:rtl w:val="0"/>
          <w:lang w:val="en-US"/>
        </w:rPr>
        <w:t>á</w:t>
      </w:r>
      <w:r>
        <w:rPr>
          <w:rtl w:val="0"/>
          <w:lang w:val="en-US"/>
        </w:rPr>
        <w:t>s de lo que se debe seg</w:t>
      </w:r>
      <w:r>
        <w:rPr>
          <w:rtl w:val="0"/>
          <w:lang w:val="en-US"/>
        </w:rPr>
        <w:t>ú</w:t>
      </w:r>
      <w:r>
        <w:rPr>
          <w:rtl w:val="0"/>
          <w:lang w:val="en-US"/>
        </w:rPr>
        <w:t>n este c</w:t>
      </w:r>
      <w:r>
        <w:rPr>
          <w:rtl w:val="0"/>
          <w:lang w:val="en-US"/>
        </w:rPr>
        <w:t>á</w:t>
      </w:r>
      <w:r>
        <w:rPr>
          <w:rtl w:val="0"/>
          <w:lang w:val="en-US"/>
        </w:rPr>
        <w:t>lculo.</w:t>
      </w:r>
      <w:r>
        <w:rPr>
          <w:outline w:val="0"/>
          <w:color w:val="ff0000"/>
          <w:u w:color="ff0000"/>
          <w:rtl w:val="0"/>
          <w:lang w:val="en-US"/>
          <w14:textFill>
            <w14:solidFill>
              <w14:srgbClr w14:val="FF0000"/>
            </w14:solidFill>
          </w14:textFill>
        </w:rPr>
        <w:t xml:space="preserve">  </w:t>
      </w:r>
    </w:p>
    <w:p>
      <w:pPr>
        <w:pStyle w:val="List Paragraph"/>
        <w:ind w:left="0" w:firstLine="0"/>
        <w:jc w:val="both"/>
      </w:pPr>
    </w:p>
    <w:p>
      <w:pPr>
        <w:pStyle w:val="List Paragraph"/>
        <w:spacing w:after="200"/>
        <w:ind w:left="0" w:firstLine="0"/>
        <w:jc w:val="both"/>
      </w:pPr>
      <w:r>
        <w:rPr>
          <w:b w:val="1"/>
          <w:bCs w:val="1"/>
          <w:rtl w:val="0"/>
          <w:lang w:val="en-US"/>
        </w:rPr>
        <w:t>Limitaci</w:t>
      </w:r>
      <w:r>
        <w:rPr>
          <w:b w:val="1"/>
          <w:bCs w:val="1"/>
          <w:rtl w:val="0"/>
          <w:lang w:val="en-US"/>
        </w:rPr>
        <w:t>ó</w:t>
      </w:r>
      <w:r>
        <w:rPr>
          <w:b w:val="1"/>
          <w:bCs w:val="1"/>
          <w:rtl w:val="0"/>
          <w:lang w:val="en-US"/>
        </w:rPr>
        <w:t>n de los cargos (Limitaci</w:t>
      </w:r>
      <w:r>
        <w:rPr>
          <w:b w:val="1"/>
          <w:bCs w:val="1"/>
          <w:rtl w:val="0"/>
          <w:lang w:val="en-US"/>
        </w:rPr>
        <w:t>ó</w:t>
      </w:r>
      <w:r>
        <w:rPr>
          <w:b w:val="1"/>
          <w:bCs w:val="1"/>
          <w:rtl w:val="0"/>
          <w:lang w:val="en-US"/>
        </w:rPr>
        <w:t>n del monto generalmente facturado [AGB</w:t>
      </w:r>
      <w:r>
        <w:rPr>
          <w:b w:val="1"/>
          <w:bCs w:val="1"/>
          <w:i w:val="1"/>
          <w:iCs w:val="1"/>
          <w:rtl w:val="0"/>
          <w:lang w:val="en-US"/>
        </w:rPr>
        <w:t xml:space="preserve"> por sus siglas en ingl</w:t>
      </w:r>
      <w:r>
        <w:rPr>
          <w:b w:val="1"/>
          <w:bCs w:val="1"/>
          <w:i w:val="1"/>
          <w:iCs w:val="1"/>
          <w:rtl w:val="0"/>
          <w:lang w:val="en-US"/>
        </w:rPr>
        <w:t>é</w:t>
      </w:r>
      <w:r>
        <w:rPr>
          <w:b w:val="1"/>
          <w:bCs w:val="1"/>
          <w:i w:val="1"/>
          <w:iCs w:val="1"/>
          <w:rtl w:val="0"/>
          <w:lang w:val="en-US"/>
        </w:rPr>
        <w:t>s</w:t>
      </w:r>
      <w:r>
        <w:rPr>
          <w:b w:val="1"/>
          <w:bCs w:val="1"/>
          <w:rtl w:val="0"/>
          <w:lang w:val="en-US"/>
        </w:rPr>
        <w:t>])</w:t>
      </w:r>
      <w:r>
        <w:rPr>
          <w:rtl w:val="0"/>
          <w:lang w:val="en-US"/>
        </w:rPr>
        <w:t xml:space="preserve">: </w:t>
      </w:r>
      <w:r>
        <w:rPr>
          <w:rtl w:val="0"/>
          <w:lang w:val="en-US"/>
        </w:rPr>
        <w:t>b</w:t>
      </w:r>
      <w:r>
        <w:rPr>
          <w:rtl w:val="0"/>
          <w:lang w:val="en-US"/>
        </w:rPr>
        <w:t>ajo ninguna circunstancia se le cobrar</w:t>
      </w:r>
      <w:r>
        <w:rPr>
          <w:rtl w:val="0"/>
          <w:lang w:val="en-US"/>
        </w:rPr>
        <w:t xml:space="preserve">á </w:t>
      </w:r>
      <w:r>
        <w:rPr>
          <w:rtl w:val="0"/>
          <w:lang w:val="en-US"/>
        </w:rPr>
        <w:t xml:space="preserve">a una persona que se determine que es elegible para </w:t>
      </w:r>
      <w:r>
        <w:rPr>
          <w:rtl w:val="0"/>
          <w:lang w:val="en-US"/>
        </w:rPr>
        <w:t>a</w:t>
      </w:r>
      <w:r>
        <w:rPr>
          <w:rtl w:val="0"/>
          <w:lang w:val="en-US"/>
        </w:rPr>
        <w:t>sistencia financiera total o parcial m</w:t>
      </w:r>
      <w:r>
        <w:rPr>
          <w:rtl w:val="0"/>
          <w:lang w:val="en-US"/>
        </w:rPr>
        <w:t>á</w:t>
      </w:r>
      <w:r>
        <w:rPr>
          <w:rtl w:val="0"/>
          <w:lang w:val="en-US"/>
        </w:rPr>
        <w:t xml:space="preserve">s por </w:t>
      </w:r>
      <w:r>
        <w:rPr>
          <w:rtl w:val="0"/>
          <w:lang w:val="en-US"/>
        </w:rPr>
        <w:t xml:space="preserve">la </w:t>
      </w:r>
      <w:r>
        <w:rPr>
          <w:rtl w:val="0"/>
          <w:lang w:val="en-US"/>
        </w:rPr>
        <w:t>atenci</w:t>
      </w:r>
      <w:r>
        <w:rPr>
          <w:rtl w:val="0"/>
          <w:lang w:val="en-US"/>
        </w:rPr>
        <w:t>ó</w:t>
      </w:r>
      <w:r>
        <w:rPr>
          <w:rtl w:val="0"/>
          <w:lang w:val="en-US"/>
        </w:rPr>
        <w:t>n de emergencia u otra atenci</w:t>
      </w:r>
      <w:r>
        <w:rPr>
          <w:rtl w:val="0"/>
          <w:lang w:val="en-US"/>
        </w:rPr>
        <w:t>ó</w:t>
      </w:r>
      <w:r>
        <w:rPr>
          <w:rtl w:val="0"/>
          <w:lang w:val="en-US"/>
        </w:rPr>
        <w:t>n m</w:t>
      </w:r>
      <w:r>
        <w:rPr>
          <w:rtl w:val="0"/>
          <w:lang w:val="en-US"/>
        </w:rPr>
        <w:t>é</w:t>
      </w:r>
      <w:r>
        <w:rPr>
          <w:rtl w:val="0"/>
          <w:lang w:val="en-US"/>
        </w:rPr>
        <w:t>dicamente necesaria que el AGB facturado a las personas que tienen seguro que cubra dicha atenci</w:t>
      </w:r>
      <w:r>
        <w:rPr>
          <w:rtl w:val="0"/>
          <w:lang w:val="en-US"/>
        </w:rPr>
        <w:t>ó</w:t>
      </w:r>
      <w:r>
        <w:rPr>
          <w:rtl w:val="0"/>
          <w:lang w:val="en-US"/>
        </w:rPr>
        <w:t xml:space="preserve">n. </w:t>
      </w:r>
      <w:r>
        <w:rPr>
          <w:rtl w:val="0"/>
          <w:lang w:val="en-US"/>
        </w:rPr>
        <w:t xml:space="preserve">El </w:t>
      </w:r>
      <w:r>
        <w:rPr>
          <w:rtl w:val="0"/>
          <w:lang w:val="en-US"/>
        </w:rPr>
        <w:t>BH no tendr</w:t>
      </w:r>
      <w:r>
        <w:rPr>
          <w:rtl w:val="0"/>
          <w:lang w:val="en-US"/>
        </w:rPr>
        <w:t xml:space="preserve">á </w:t>
      </w:r>
      <w:r>
        <w:rPr>
          <w:rtl w:val="0"/>
          <w:lang w:val="en-US"/>
        </w:rPr>
        <w:t xml:space="preserve">en cuenta los primeros </w:t>
      </w:r>
      <w:r>
        <w:rPr>
          <w:rtl w:val="0"/>
          <w:lang w:val="en-US"/>
        </w:rPr>
        <w:t>c</w:t>
      </w:r>
      <w:r>
        <w:rPr>
          <w:rtl w:val="0"/>
          <w:lang w:val="en-US"/>
        </w:rPr>
        <w:t xml:space="preserve">inco </w:t>
      </w:r>
      <w:r>
        <w:rPr>
          <w:rtl w:val="0"/>
          <w:lang w:val="en-US"/>
        </w:rPr>
        <w:t>m</w:t>
      </w:r>
      <w:r>
        <w:rPr>
          <w:rtl w:val="0"/>
          <w:lang w:val="en-US"/>
        </w:rPr>
        <w:t>il ($5,000) de los activos l</w:t>
      </w:r>
      <w:r>
        <w:rPr>
          <w:rtl w:val="0"/>
          <w:lang w:val="en-US"/>
        </w:rPr>
        <w:t>í</w:t>
      </w:r>
      <w:r>
        <w:rPr>
          <w:rtl w:val="0"/>
          <w:lang w:val="en-US"/>
        </w:rPr>
        <w:t xml:space="preserve">quidos del </w:t>
      </w:r>
      <w:r>
        <w:rPr>
          <w:rtl w:val="0"/>
          <w:lang w:val="en-US"/>
        </w:rPr>
        <w:t>h</w:t>
      </w:r>
      <w:r>
        <w:rPr>
          <w:rtl w:val="0"/>
          <w:lang w:val="en-US"/>
        </w:rPr>
        <w:t xml:space="preserve">ogar a efectos de calcular la elegibilidad para la </w:t>
      </w:r>
      <w:r>
        <w:rPr>
          <w:rtl w:val="0"/>
          <w:lang w:val="en-US"/>
        </w:rPr>
        <w:t>a</w:t>
      </w:r>
      <w:r>
        <w:rPr>
          <w:rtl w:val="0"/>
          <w:lang w:val="en-US"/>
        </w:rPr>
        <w:t xml:space="preserve">sistencia financiera </w:t>
      </w:r>
      <w:r>
        <w:rPr>
          <w:rtl w:val="0"/>
          <w:lang w:val="en-US"/>
        </w:rPr>
        <w:t xml:space="preserve">en </w:t>
      </w:r>
      <w:r>
        <w:rPr>
          <w:rtl w:val="0"/>
          <w:lang w:val="en-US"/>
        </w:rPr>
        <w:t>conformidad con la FAP.</w:t>
      </w:r>
      <w:r>
        <w:rPr>
          <w:b w:val="1"/>
          <w:bCs w:val="1"/>
          <w:lang w:val="es-ES_tradnl"/>
        </w:rPr>
        <w:tab/>
        <w:tab/>
      </w:r>
    </w:p>
    <w:p>
      <w:pPr>
        <w:pStyle w:val="List Paragraph"/>
        <w:spacing w:after="200"/>
        <w:ind w:left="0" w:firstLine="0"/>
        <w:jc w:val="both"/>
        <w:rPr>
          <w:lang w:val="en-US"/>
        </w:rPr>
      </w:pPr>
      <w:r>
        <w:rPr>
          <w:b w:val="1"/>
          <w:bCs w:val="1"/>
          <w:rtl w:val="0"/>
          <w:lang w:val="en-US"/>
        </w:rPr>
        <w:t>M</w:t>
      </w:r>
      <w:r>
        <w:rPr>
          <w:b w:val="1"/>
          <w:bCs w:val="1"/>
          <w:rtl w:val="0"/>
          <w:lang w:val="en-US"/>
        </w:rPr>
        <w:t>é</w:t>
      </w:r>
      <w:r>
        <w:rPr>
          <w:b w:val="1"/>
          <w:bCs w:val="1"/>
          <w:rtl w:val="0"/>
          <w:lang w:val="en-US"/>
        </w:rPr>
        <w:t xml:space="preserve">todo para calcular </w:t>
      </w:r>
      <w:r>
        <w:rPr>
          <w:b w:val="1"/>
          <w:bCs w:val="1"/>
          <w:rtl w:val="0"/>
          <w:lang w:val="en-US"/>
        </w:rPr>
        <w:t xml:space="preserve">el porcentaje </w:t>
      </w:r>
      <w:r>
        <w:rPr>
          <w:b w:val="1"/>
          <w:bCs w:val="1"/>
          <w:rtl w:val="0"/>
          <w:lang w:val="en-US"/>
        </w:rPr>
        <w:t xml:space="preserve">AGB: </w:t>
      </w:r>
      <w:r>
        <w:rPr>
          <w:rtl w:val="0"/>
          <w:lang w:val="en-US"/>
        </w:rPr>
        <w:t xml:space="preserve">el </w:t>
      </w:r>
      <w:r>
        <w:rPr>
          <w:rtl w:val="0"/>
          <w:lang w:val="en-US"/>
        </w:rPr>
        <w:t>BH utiliza el m</w:t>
      </w:r>
      <w:r>
        <w:rPr>
          <w:rtl w:val="0"/>
          <w:lang w:val="en-US"/>
        </w:rPr>
        <w:t>é</w:t>
      </w:r>
      <w:r>
        <w:rPr>
          <w:rtl w:val="0"/>
          <w:lang w:val="en-US"/>
        </w:rPr>
        <w:t xml:space="preserve">todo Look-Back para calcular AGB y aplica un porcentaje promedio </w:t>
      </w:r>
      <w:r>
        <w:rPr>
          <w:rtl w:val="0"/>
          <w:lang w:val="en-US"/>
        </w:rPr>
        <w:t>ú</w:t>
      </w:r>
      <w:r>
        <w:rPr>
          <w:rtl w:val="0"/>
          <w:lang w:val="en-US"/>
        </w:rPr>
        <w:t xml:space="preserve">nico como AGB. </w:t>
      </w:r>
      <w:r>
        <w:rPr>
          <w:rtl w:val="0"/>
          <w:lang w:val="en-US"/>
        </w:rPr>
        <w:t xml:space="preserve">El </w:t>
      </w:r>
      <w:r>
        <w:rPr>
          <w:rtl w:val="0"/>
          <w:lang w:val="en-US"/>
        </w:rPr>
        <w:t>BH calcula el AGB por separado para cada hospital de</w:t>
      </w:r>
      <w:r>
        <w:rPr>
          <w:rtl w:val="0"/>
          <w:lang w:val="en-US"/>
        </w:rPr>
        <w:t>l</w:t>
      </w:r>
      <w:r>
        <w:rPr>
          <w:rtl w:val="0"/>
          <w:lang w:val="en-US"/>
        </w:rPr>
        <w:t xml:space="preserve"> BH</w:t>
      </w:r>
      <w:r>
        <w:rPr>
          <w:rtl w:val="0"/>
          <w:lang w:val="en-US"/>
        </w:rPr>
        <w:t>,</w:t>
      </w:r>
      <w:r>
        <w:rPr>
          <w:rtl w:val="0"/>
          <w:lang w:val="en-US"/>
        </w:rPr>
        <w:t xml:space="preserve"> determinando el porcentaje promedio ponderado de los cargos permitidos utilizando los datos disponibles que proporcionan el porcentaje de cargos permitidos en las cuentas de todas las aseguradoras privadas y el pago por servicio de Medicare en el per</w:t>
      </w:r>
      <w:r>
        <w:rPr>
          <w:rtl w:val="0"/>
          <w:lang w:val="en-US"/>
        </w:rPr>
        <w:t>í</w:t>
      </w:r>
      <w:r>
        <w:rPr>
          <w:rtl w:val="0"/>
          <w:lang w:val="en-US"/>
        </w:rPr>
        <w:t xml:space="preserve">odo de doce meses anterior a su fecha de vencimiento. -ejercicio fiscal en curso. </w:t>
      </w:r>
      <w:r>
        <w:rPr>
          <w:rtl w:val="0"/>
          <w:lang w:val="en-US"/>
        </w:rPr>
        <w:t xml:space="preserve">El </w:t>
      </w:r>
      <w:r>
        <w:rPr>
          <w:rtl w:val="0"/>
          <w:lang w:val="en-US"/>
        </w:rPr>
        <w:t>BH se asegurar</w:t>
      </w:r>
      <w:r>
        <w:rPr>
          <w:rtl w:val="0"/>
          <w:lang w:val="en-US"/>
        </w:rPr>
        <w:t xml:space="preserve">á </w:t>
      </w:r>
      <w:r>
        <w:rPr>
          <w:rtl w:val="0"/>
          <w:lang w:val="en-US"/>
        </w:rPr>
        <w:t>de que el porcentaje de AGB se aplique con el fin de limitar los cargos para las personas elegibles para FAP antes del d</w:t>
      </w:r>
      <w:r>
        <w:rPr>
          <w:rtl w:val="0"/>
          <w:lang w:val="en-US"/>
        </w:rPr>
        <w:t>í</w:t>
      </w:r>
      <w:r>
        <w:rPr>
          <w:rtl w:val="0"/>
          <w:lang w:val="en-US"/>
        </w:rPr>
        <w:t>a 120 d</w:t>
      </w:r>
      <w:r>
        <w:rPr>
          <w:rtl w:val="0"/>
          <w:lang w:val="en-US"/>
        </w:rPr>
        <w:t>espu</w:t>
      </w:r>
      <w:r>
        <w:rPr>
          <w:rtl w:val="0"/>
          <w:lang w:val="en-US"/>
        </w:rPr>
        <w:t>é</w:t>
      </w:r>
      <w:r>
        <w:rPr>
          <w:rtl w:val="0"/>
          <w:lang w:val="en-US"/>
        </w:rPr>
        <w:t>s d</w:t>
      </w:r>
      <w:r>
        <w:rPr>
          <w:rtl w:val="0"/>
          <w:lang w:val="en-US"/>
        </w:rPr>
        <w:t>el per</w:t>
      </w:r>
      <w:r>
        <w:rPr>
          <w:rtl w:val="0"/>
          <w:lang w:val="en-US"/>
        </w:rPr>
        <w:t>í</w:t>
      </w:r>
      <w:r>
        <w:rPr>
          <w:rtl w:val="0"/>
          <w:lang w:val="en-US"/>
        </w:rPr>
        <w:t>odo de doce meses utilizado para calcular el porcentaje de AGB.</w:t>
      </w:r>
    </w:p>
    <w:p>
      <w:pPr>
        <w:pStyle w:val="List Paragraph"/>
        <w:spacing w:after="200"/>
        <w:ind w:left="0" w:firstLine="0"/>
        <w:jc w:val="both"/>
        <w:rPr>
          <w:lang w:val="en-US"/>
        </w:rPr>
      </w:pPr>
      <w:r>
        <w:rPr>
          <w:b w:val="1"/>
          <w:bCs w:val="1"/>
          <w:rtl w:val="0"/>
          <w:lang w:val="en-US"/>
        </w:rPr>
        <w:t>Porcentajes de AGB:</w:t>
      </w:r>
      <w:r>
        <w:rPr>
          <w:rtl w:val="0"/>
          <w:lang w:val="en-US"/>
        </w:rPr>
        <w:t xml:space="preserve"> </w:t>
      </w:r>
      <w:r>
        <w:rPr>
          <w:rtl w:val="0"/>
          <w:lang w:val="en-US"/>
        </w:rPr>
        <w:t>l</w:t>
      </w:r>
      <w:r>
        <w:rPr>
          <w:rtl w:val="0"/>
          <w:lang w:val="en-US"/>
        </w:rPr>
        <w:t>os</w:t>
      </w:r>
      <w:r>
        <w:rPr>
          <w:b w:val="1"/>
          <w:bCs w:val="1"/>
          <w:rtl w:val="0"/>
          <w:lang w:val="en-US"/>
        </w:rPr>
        <w:t xml:space="preserve"> </w:t>
      </w:r>
      <w:r>
        <w:rPr>
          <w:rtl w:val="0"/>
          <w:lang w:val="en-US"/>
        </w:rPr>
        <w:t>porcentajes de AGB para cada hospital de</w:t>
      </w:r>
      <w:r>
        <w:rPr>
          <w:rtl w:val="0"/>
          <w:lang w:val="en-US"/>
        </w:rPr>
        <w:t>l</w:t>
      </w:r>
      <w:r>
        <w:rPr>
          <w:rtl w:val="0"/>
          <w:lang w:val="en-US"/>
        </w:rPr>
        <w:t xml:space="preserve"> BH y una descripci</w:t>
      </w:r>
      <w:r>
        <w:rPr>
          <w:rtl w:val="0"/>
          <w:lang w:val="en-US"/>
        </w:rPr>
        <w:t>ó</w:t>
      </w:r>
      <w:r>
        <w:rPr>
          <w:rtl w:val="0"/>
          <w:lang w:val="en-US"/>
        </w:rPr>
        <w:t>n de los c</w:t>
      </w:r>
      <w:r>
        <w:rPr>
          <w:rtl w:val="0"/>
          <w:lang w:val="en-US"/>
        </w:rPr>
        <w:t>á</w:t>
      </w:r>
      <w:r>
        <w:rPr>
          <w:rtl w:val="0"/>
          <w:lang w:val="en-US"/>
        </w:rPr>
        <w:t>lculos se pueden obtener f</w:t>
      </w:r>
      <w:r>
        <w:rPr>
          <w:rtl w:val="0"/>
          <w:lang w:val="en-US"/>
        </w:rPr>
        <w:t>á</w:t>
      </w:r>
      <w:r>
        <w:rPr>
          <w:rtl w:val="0"/>
          <w:lang w:val="en-US"/>
        </w:rPr>
        <w:t>cilmente por escrito y de forma gratuita visitando la direcci</w:t>
      </w:r>
      <w:r>
        <w:rPr>
          <w:rtl w:val="0"/>
          <w:lang w:val="en-US"/>
        </w:rPr>
        <w:t>ó</w:t>
      </w:r>
      <w:r>
        <w:rPr>
          <w:rtl w:val="0"/>
          <w:lang w:val="en-US"/>
        </w:rPr>
        <w:t xml:space="preserve">n del sitio web (https://www.baptisthealth.com/patients-visitors/after-your-visit/billing-information/financial-assistance) o </w:t>
      </w:r>
      <w:r>
        <w:rPr>
          <w:rtl w:val="0"/>
          <w:lang w:val="en-US"/>
        </w:rPr>
        <w:t xml:space="preserve">en las </w:t>
      </w:r>
      <w:r>
        <w:rPr>
          <w:rtl w:val="0"/>
          <w:lang w:val="en-US"/>
        </w:rPr>
        <w:t>ubicaciones f</w:t>
      </w:r>
      <w:r>
        <w:rPr>
          <w:rtl w:val="0"/>
          <w:lang w:val="en-US"/>
        </w:rPr>
        <w:t>í</w:t>
      </w:r>
      <w:r>
        <w:rPr>
          <w:rtl w:val="0"/>
          <w:lang w:val="en-US"/>
        </w:rPr>
        <w:t>sicas, o llamando al n</w:t>
      </w:r>
      <w:r>
        <w:rPr>
          <w:rtl w:val="0"/>
          <w:lang w:val="en-US"/>
        </w:rPr>
        <w:t>ú</w:t>
      </w:r>
      <w:r>
        <w:rPr>
          <w:rtl w:val="0"/>
          <w:lang w:val="en-US"/>
        </w:rPr>
        <w:t>mero de tel</w:t>
      </w:r>
      <w:r>
        <w:rPr>
          <w:rtl w:val="0"/>
          <w:lang w:val="en-US"/>
        </w:rPr>
        <w:t>é</w:t>
      </w:r>
      <w:r>
        <w:rPr>
          <w:rtl w:val="0"/>
          <w:lang w:val="en-US"/>
        </w:rPr>
        <w:t>fono, especificado en los estados de cuenta del paciente.</w:t>
      </w:r>
    </w:p>
    <w:p>
      <w:pPr>
        <w:pStyle w:val="List Paragraph"/>
        <w:spacing w:after="200"/>
        <w:ind w:left="0" w:firstLine="0"/>
        <w:jc w:val="both"/>
        <w:rPr>
          <w:lang w:val="en-US"/>
        </w:rPr>
      </w:pPr>
      <w:r>
        <w:rPr>
          <w:b w:val="1"/>
          <w:bCs w:val="1"/>
          <w:rtl w:val="0"/>
          <w:lang w:val="en-US"/>
        </w:rPr>
        <w:t>Exclusiones espec</w:t>
      </w:r>
      <w:r>
        <w:rPr>
          <w:b w:val="1"/>
          <w:bCs w:val="1"/>
          <w:rtl w:val="0"/>
          <w:lang w:val="en-US"/>
        </w:rPr>
        <w:t>í</w:t>
      </w:r>
      <w:r>
        <w:rPr>
          <w:b w:val="1"/>
          <w:bCs w:val="1"/>
          <w:rtl w:val="0"/>
          <w:lang w:val="en-US"/>
        </w:rPr>
        <w:t>ficas</w:t>
      </w:r>
      <w:r>
        <w:rPr>
          <w:rtl w:val="0"/>
          <w:lang w:val="en-US"/>
        </w:rPr>
        <w:t xml:space="preserve"> </w:t>
      </w:r>
    </w:p>
    <w:p>
      <w:pPr>
        <w:pStyle w:val="List Paragraph"/>
        <w:spacing w:after="200"/>
        <w:ind w:left="0" w:firstLine="0"/>
        <w:jc w:val="both"/>
        <w:rPr>
          <w:lang w:val="en-US"/>
        </w:rPr>
      </w:pPr>
      <w:r>
        <w:rPr>
          <w:b w:val="1"/>
          <w:bCs w:val="1"/>
          <w:rtl w:val="0"/>
          <w:lang w:val="en-US"/>
        </w:rPr>
        <w:t>Atenci</w:t>
      </w:r>
      <w:r>
        <w:rPr>
          <w:b w:val="1"/>
          <w:bCs w:val="1"/>
          <w:rtl w:val="0"/>
          <w:lang w:val="en-US"/>
        </w:rPr>
        <w:t>ó</w:t>
      </w:r>
      <w:r>
        <w:rPr>
          <w:b w:val="1"/>
          <w:bCs w:val="1"/>
          <w:rtl w:val="0"/>
          <w:lang w:val="en-US"/>
        </w:rPr>
        <w:t xml:space="preserve">n electiva: </w:t>
      </w:r>
      <w:r>
        <w:rPr>
          <w:rtl w:val="0"/>
          <w:lang w:val="en-US"/>
        </w:rPr>
        <w:t>l</w:t>
      </w:r>
      <w:r>
        <w:rPr>
          <w:rtl w:val="0"/>
          <w:lang w:val="en-US"/>
        </w:rPr>
        <w:t>a</w:t>
      </w:r>
      <w:r>
        <w:rPr>
          <w:rtl w:val="0"/>
          <w:lang w:val="en-US"/>
        </w:rPr>
        <w:t xml:space="preserve"> atenci</w:t>
      </w:r>
      <w:r>
        <w:rPr>
          <w:rtl w:val="0"/>
          <w:lang w:val="en-US"/>
        </w:rPr>
        <w:t>ó</w:t>
      </w:r>
      <w:r>
        <w:rPr>
          <w:rtl w:val="0"/>
          <w:lang w:val="en-US"/>
        </w:rPr>
        <w:t>n electiva (que incluye, entre otros, cirug</w:t>
      </w:r>
      <w:r>
        <w:rPr>
          <w:rtl w:val="0"/>
          <w:lang w:val="en-US"/>
        </w:rPr>
        <w:t>í</w:t>
      </w:r>
      <w:r>
        <w:rPr>
          <w:rtl w:val="0"/>
          <w:lang w:val="en-US"/>
        </w:rPr>
        <w:t>a est</w:t>
      </w:r>
      <w:r>
        <w:rPr>
          <w:rtl w:val="0"/>
          <w:lang w:val="en-US"/>
        </w:rPr>
        <w:t>é</w:t>
      </w:r>
      <w:r>
        <w:rPr>
          <w:rtl w:val="0"/>
          <w:lang w:val="en-US"/>
        </w:rPr>
        <w:t>tica electiva, fertilizaci</w:t>
      </w:r>
      <w:r>
        <w:rPr>
          <w:rtl w:val="0"/>
          <w:lang w:val="en-US"/>
        </w:rPr>
        <w:t>ó</w:t>
      </w:r>
      <w:r>
        <w:rPr>
          <w:rtl w:val="0"/>
          <w:lang w:val="en-US"/>
        </w:rPr>
        <w:t>n in vitro, cirug</w:t>
      </w:r>
      <w:r>
        <w:rPr>
          <w:rtl w:val="0"/>
          <w:lang w:val="en-US"/>
        </w:rPr>
        <w:t>í</w:t>
      </w:r>
      <w:r>
        <w:rPr>
          <w:rtl w:val="0"/>
          <w:lang w:val="en-US"/>
        </w:rPr>
        <w:t>a bari</w:t>
      </w:r>
      <w:r>
        <w:rPr>
          <w:rtl w:val="0"/>
          <w:lang w:val="en-US"/>
        </w:rPr>
        <w:t>á</w:t>
      </w:r>
      <w:r>
        <w:rPr>
          <w:rtl w:val="0"/>
          <w:lang w:val="en-US"/>
        </w:rPr>
        <w:t xml:space="preserve">trica y algunas </w:t>
      </w:r>
      <w:r>
        <w:rPr>
          <w:rtl w:val="0"/>
          <w:lang w:val="en-US"/>
        </w:rPr>
        <w:t xml:space="preserve">otras </w:t>
      </w:r>
      <w:r>
        <w:rPr>
          <w:rtl w:val="0"/>
          <w:lang w:val="en-US"/>
        </w:rPr>
        <w:t>clases) no es elegible para un descuento seg</w:t>
      </w:r>
      <w:r>
        <w:rPr>
          <w:rtl w:val="0"/>
          <w:lang w:val="en-US"/>
        </w:rPr>
        <w:t>ú</w:t>
      </w:r>
      <w:r>
        <w:rPr>
          <w:rtl w:val="0"/>
          <w:lang w:val="en-US"/>
        </w:rPr>
        <w:t>n la FAP.</w:t>
      </w:r>
    </w:p>
    <w:p>
      <w:pPr>
        <w:pStyle w:val="List Paragraph"/>
        <w:spacing w:after="200"/>
        <w:ind w:left="0" w:firstLine="0"/>
        <w:jc w:val="both"/>
        <w:rPr>
          <w:lang w:val="en-US"/>
        </w:rPr>
      </w:pPr>
      <w:r>
        <w:rPr>
          <w:b w:val="1"/>
          <w:bCs w:val="1"/>
          <w:rtl w:val="0"/>
          <w:lang w:val="en-US"/>
        </w:rPr>
        <w:t xml:space="preserve">Saldos de responsabilidad del paciente de Medicaid: </w:t>
      </w:r>
      <w:r>
        <w:rPr>
          <w:rtl w:val="0"/>
          <w:lang w:val="en-US"/>
        </w:rPr>
        <w:t>l</w:t>
      </w:r>
      <w:r>
        <w:rPr>
          <w:rtl w:val="0"/>
          <w:lang w:val="en-US"/>
        </w:rPr>
        <w:t>a parte de asistencia financiera de esta pol</w:t>
      </w:r>
      <w:r>
        <w:rPr>
          <w:rtl w:val="0"/>
          <w:lang w:val="en-US"/>
        </w:rPr>
        <w:t>í</w:t>
      </w:r>
      <w:r>
        <w:rPr>
          <w:rtl w:val="0"/>
          <w:lang w:val="en-US"/>
        </w:rPr>
        <w:t>tica no se aplica a los saldos de responsabilidad del paciente (por ejemplo, copagos, deducibles y coseguro) adeudados por los beneficiarios de Medicaid.</w:t>
      </w:r>
    </w:p>
    <w:p>
      <w:pPr>
        <w:pStyle w:val="List Paragraph"/>
        <w:ind w:left="0" w:firstLine="0"/>
        <w:jc w:val="both"/>
      </w:pPr>
    </w:p>
    <w:p>
      <w:pPr>
        <w:pStyle w:val="List Paragraph"/>
        <w:spacing w:after="200"/>
        <w:ind w:left="0" w:firstLine="0"/>
        <w:jc w:val="both"/>
        <w:rPr>
          <w:lang w:val="en-US"/>
        </w:rPr>
      </w:pPr>
      <w:r>
        <w:rPr>
          <w:b w:val="1"/>
          <w:bCs w:val="1"/>
          <w:rtl w:val="0"/>
          <w:lang w:val="en-US"/>
        </w:rPr>
        <w:t xml:space="preserve">III. </w:t>
      </w:r>
      <w:r>
        <w:rPr>
          <w:b w:val="1"/>
          <w:bCs w:val="1"/>
          <w:rtl w:val="0"/>
          <w:lang w:val="en-US"/>
        </w:rPr>
        <w:t>M</w:t>
      </w:r>
      <w:r>
        <w:rPr>
          <w:b w:val="1"/>
          <w:bCs w:val="1"/>
          <w:rtl w:val="0"/>
          <w:lang w:val="en-US"/>
        </w:rPr>
        <w:t>é</w:t>
      </w:r>
      <w:r>
        <w:rPr>
          <w:b w:val="1"/>
          <w:bCs w:val="1"/>
          <w:rtl w:val="0"/>
          <w:lang w:val="en-US"/>
        </w:rPr>
        <w:t>todo</w:t>
      </w:r>
      <w:r>
        <w:rPr>
          <w:b w:val="1"/>
          <w:bCs w:val="1"/>
          <w:rtl w:val="0"/>
          <w:lang w:val="en-US"/>
        </w:rPr>
        <w:t>s</w:t>
      </w:r>
      <w:r>
        <w:rPr>
          <w:b w:val="1"/>
          <w:bCs w:val="1"/>
          <w:rtl w:val="0"/>
          <w:lang w:val="en-US"/>
        </w:rPr>
        <w:t xml:space="preserve"> para solicitar asistencia financiera</w:t>
      </w:r>
    </w:p>
    <w:p>
      <w:pPr>
        <w:pStyle w:val="List Paragraph"/>
        <w:spacing w:after="200"/>
        <w:ind w:left="0" w:firstLine="0"/>
        <w:jc w:val="both"/>
        <w:rPr>
          <w:lang w:val="en-US"/>
        </w:rPr>
      </w:pPr>
      <w:r>
        <w:rPr>
          <w:b w:val="1"/>
          <w:bCs w:val="1"/>
          <w:rtl w:val="0"/>
          <w:lang w:val="en-US"/>
        </w:rPr>
        <w:t>Obtenci</w:t>
      </w:r>
      <w:r>
        <w:rPr>
          <w:b w:val="1"/>
          <w:bCs w:val="1"/>
          <w:rtl w:val="0"/>
          <w:lang w:val="en-US"/>
        </w:rPr>
        <w:t>ó</w:t>
      </w:r>
      <w:r>
        <w:rPr>
          <w:b w:val="1"/>
          <w:bCs w:val="1"/>
          <w:rtl w:val="0"/>
          <w:lang w:val="en-US"/>
        </w:rPr>
        <w:t xml:space="preserve">n de una solicitud de FAP: </w:t>
      </w:r>
      <w:r>
        <w:rPr>
          <w:rtl w:val="0"/>
          <w:lang w:val="en-US"/>
        </w:rPr>
        <w:t>u</w:t>
      </w:r>
      <w:r>
        <w:rPr>
          <w:rtl w:val="0"/>
          <w:lang w:val="en-US"/>
        </w:rPr>
        <w:t>na copia de esta pol</w:t>
      </w:r>
      <w:r>
        <w:rPr>
          <w:rtl w:val="0"/>
          <w:lang w:val="en-US"/>
        </w:rPr>
        <w:t>í</w:t>
      </w:r>
      <w:r>
        <w:rPr>
          <w:rtl w:val="0"/>
          <w:lang w:val="en-US"/>
        </w:rPr>
        <w:t>tica</w:t>
      </w:r>
      <w:r>
        <w:rPr>
          <w:rtl w:val="0"/>
          <w:lang w:val="en-US"/>
        </w:rPr>
        <w:t xml:space="preserve">, </w:t>
      </w:r>
      <w:r>
        <w:rPr>
          <w:rtl w:val="0"/>
          <w:lang w:val="en-US"/>
        </w:rPr>
        <w:t>un resumen en lenguaje sencillo y un formulario de solicitud estar</w:t>
      </w:r>
      <w:r>
        <w:rPr>
          <w:rtl w:val="0"/>
          <w:lang w:val="en-US"/>
        </w:rPr>
        <w:t>á</w:t>
      </w:r>
      <w:r>
        <w:rPr>
          <w:rtl w:val="0"/>
          <w:lang w:val="en-US"/>
        </w:rPr>
        <w:t>n disponibles de forma gratuita en cada sala de emergencias</w:t>
      </w:r>
      <w:r>
        <w:rPr>
          <w:rtl w:val="0"/>
          <w:lang w:val="en-US"/>
        </w:rPr>
        <w:t>,</w:t>
      </w:r>
      <w:r>
        <w:rPr>
          <w:rtl w:val="0"/>
          <w:lang w:val="en-US"/>
        </w:rPr>
        <w:t xml:space="preserve"> en </w:t>
      </w:r>
      <w:r>
        <w:rPr>
          <w:rtl w:val="0"/>
          <w:lang w:val="en-US"/>
        </w:rPr>
        <w:t>las taquillas de</w:t>
      </w:r>
      <w:r>
        <w:rPr>
          <w:rtl w:val="0"/>
          <w:lang w:val="en-US"/>
        </w:rPr>
        <w:t xml:space="preserve"> registro de pacientes</w:t>
      </w:r>
      <w:r>
        <w:rPr>
          <w:rtl w:val="0"/>
          <w:lang w:val="en-US"/>
        </w:rPr>
        <w:t xml:space="preserve"> de los hospitales BH</w:t>
      </w:r>
      <w:r>
        <w:rPr>
          <w:rtl w:val="0"/>
          <w:lang w:val="en-US"/>
        </w:rPr>
        <w:t xml:space="preserve">, </w:t>
      </w:r>
      <w:r>
        <w:rPr>
          <w:rtl w:val="0"/>
          <w:lang w:val="en-US"/>
        </w:rPr>
        <w:t>en las oficinas de s</w:t>
      </w:r>
      <w:r>
        <w:rPr>
          <w:rtl w:val="0"/>
          <w:lang w:val="en-US"/>
        </w:rPr>
        <w:t xml:space="preserve">ervicio al cliente y </w:t>
      </w:r>
      <w:r>
        <w:rPr>
          <w:rtl w:val="0"/>
          <w:lang w:val="en-US"/>
        </w:rPr>
        <w:t xml:space="preserve">en las oficinas de </w:t>
      </w:r>
      <w:r>
        <w:rPr>
          <w:rtl w:val="0"/>
          <w:lang w:val="en-US"/>
        </w:rPr>
        <w:t>asesoramiento financiero de</w:t>
      </w:r>
      <w:r>
        <w:rPr>
          <w:rtl w:val="0"/>
          <w:lang w:val="en-US"/>
        </w:rPr>
        <w:t xml:space="preserve">ntro de los hospitales </w:t>
      </w:r>
      <w:r>
        <w:rPr>
          <w:rtl w:val="0"/>
          <w:lang w:val="en-US"/>
        </w:rPr>
        <w:t>BH</w:t>
      </w:r>
      <w:r>
        <w:rPr>
          <w:rtl w:val="0"/>
          <w:lang w:val="en-US"/>
        </w:rPr>
        <w:t>,</w:t>
      </w:r>
      <w:r>
        <w:rPr>
          <w:rtl w:val="0"/>
          <w:lang w:val="en-US"/>
        </w:rPr>
        <w:t xml:space="preserve"> as</w:t>
      </w:r>
      <w:r>
        <w:rPr>
          <w:rtl w:val="0"/>
          <w:lang w:val="en-US"/>
        </w:rPr>
        <w:t xml:space="preserve">í </w:t>
      </w:r>
      <w:r>
        <w:rPr>
          <w:rtl w:val="0"/>
          <w:lang w:val="en-US"/>
        </w:rPr>
        <w:t xml:space="preserve">como </w:t>
      </w:r>
      <w:r>
        <w:rPr>
          <w:rtl w:val="0"/>
          <w:lang w:val="en-US"/>
        </w:rPr>
        <w:t>tambi</w:t>
      </w:r>
      <w:r>
        <w:rPr>
          <w:rtl w:val="0"/>
          <w:lang w:val="en-US"/>
        </w:rPr>
        <w:t>é</w:t>
      </w:r>
      <w:r>
        <w:rPr>
          <w:rtl w:val="0"/>
          <w:lang w:val="en-US"/>
        </w:rPr>
        <w:t xml:space="preserve">n </w:t>
      </w:r>
      <w:r>
        <w:rPr>
          <w:rtl w:val="0"/>
          <w:lang w:val="en-US"/>
        </w:rPr>
        <w:t>a trav</w:t>
      </w:r>
      <w:r>
        <w:rPr>
          <w:rtl w:val="0"/>
          <w:lang w:val="en-US"/>
        </w:rPr>
        <w:t>é</w:t>
      </w:r>
      <w:r>
        <w:rPr>
          <w:rtl w:val="0"/>
          <w:lang w:val="en-US"/>
        </w:rPr>
        <w:t xml:space="preserve">s de </w:t>
      </w:r>
      <w:r>
        <w:rPr>
          <w:rtl w:val="0"/>
          <w:lang w:val="en-US"/>
        </w:rPr>
        <w:t>la aplicaci</w:t>
      </w:r>
      <w:r>
        <w:rPr>
          <w:rtl w:val="0"/>
          <w:lang w:val="en-US"/>
        </w:rPr>
        <w:t>ó</w:t>
      </w:r>
      <w:r>
        <w:rPr>
          <w:rtl w:val="0"/>
          <w:lang w:val="en-US"/>
        </w:rPr>
        <w:t xml:space="preserve">n </w:t>
      </w:r>
      <w:r>
        <w:rPr>
          <w:rtl w:val="0"/>
          <w:lang w:val="en-US"/>
        </w:rPr>
        <w:t>MyChart. El formulario de solicitud de FAP deber</w:t>
      </w:r>
      <w:r>
        <w:rPr>
          <w:rtl w:val="0"/>
          <w:lang w:val="en-US"/>
        </w:rPr>
        <w:t xml:space="preserve">á </w:t>
      </w:r>
      <w:r>
        <w:rPr>
          <w:rtl w:val="0"/>
          <w:lang w:val="en-US"/>
        </w:rPr>
        <w:t xml:space="preserve">incluir </w:t>
      </w:r>
      <w:r>
        <w:rPr>
          <w:outline w:val="0"/>
          <w:color w:val="000000"/>
          <w:u w:color="000000"/>
          <w:rtl w:val="0"/>
          <w:lang w:val="en-US"/>
          <w14:textFill>
            <w14:solidFill>
              <w14:srgbClr w14:val="000000"/>
            </w14:solidFill>
          </w14:textFill>
        </w:rPr>
        <w:t>la informaci</w:t>
      </w:r>
      <w:r>
        <w:rPr>
          <w:outline w:val="0"/>
          <w:color w:val="000000"/>
          <w:u w:color="000000"/>
          <w:rtl w:val="0"/>
          <w:lang w:val="en-US"/>
          <w14:textFill>
            <w14:solidFill>
              <w14:srgbClr w14:val="000000"/>
            </w14:solidFill>
          </w14:textFill>
        </w:rPr>
        <w:t>ó</w:t>
      </w:r>
      <w:r>
        <w:rPr>
          <w:outline w:val="0"/>
          <w:color w:val="000000"/>
          <w:u w:color="000000"/>
          <w:rtl w:val="0"/>
          <w:lang w:val="en-US"/>
          <w14:textFill>
            <w14:solidFill>
              <w14:srgbClr w14:val="000000"/>
            </w14:solidFill>
          </w14:textFill>
        </w:rPr>
        <w:t>n de contacto, inclu</w:t>
      </w:r>
      <w:r>
        <w:rPr>
          <w:outline w:val="0"/>
          <w:color w:val="000000"/>
          <w:u w:color="000000"/>
          <w:rtl w:val="0"/>
          <w:lang w:val="en-US"/>
          <w14:textFill>
            <w14:solidFill>
              <w14:srgbClr w14:val="000000"/>
            </w14:solidFill>
          </w14:textFill>
        </w:rPr>
        <w:t>yendo</w:t>
      </w:r>
      <w:r>
        <w:rPr>
          <w:outline w:val="0"/>
          <w:color w:val="000000"/>
          <w:u w:color="000000"/>
          <w:rtl w:val="0"/>
          <w:lang w:val="en-US"/>
          <w14:textFill>
            <w14:solidFill>
              <w14:srgbClr w14:val="000000"/>
            </w14:solidFill>
          </w14:textFill>
        </w:rPr>
        <w:t xml:space="preserve"> el n</w:t>
      </w:r>
      <w:r>
        <w:rPr>
          <w:outline w:val="0"/>
          <w:color w:val="000000"/>
          <w:u w:color="000000"/>
          <w:rtl w:val="0"/>
          <w:lang w:val="en-US"/>
          <w14:textFill>
            <w14:solidFill>
              <w14:srgbClr w14:val="000000"/>
            </w14:solidFill>
          </w14:textFill>
        </w:rPr>
        <w:t>ú</w:t>
      </w:r>
      <w:r>
        <w:rPr>
          <w:outline w:val="0"/>
          <w:color w:val="000000"/>
          <w:u w:color="000000"/>
          <w:rtl w:val="0"/>
          <w:lang w:val="en-US"/>
          <w14:textFill>
            <w14:solidFill>
              <w14:srgbClr w14:val="000000"/>
            </w14:solidFill>
          </w14:textFill>
        </w:rPr>
        <w:t>mero de tel</w:t>
      </w:r>
      <w:r>
        <w:rPr>
          <w:outline w:val="0"/>
          <w:color w:val="000000"/>
          <w:u w:color="000000"/>
          <w:rtl w:val="0"/>
          <w:lang w:val="en-US"/>
          <w14:textFill>
            <w14:solidFill>
              <w14:srgbClr w14:val="000000"/>
            </w14:solidFill>
          </w14:textFill>
        </w:rPr>
        <w:t>é</w:t>
      </w:r>
      <w:r>
        <w:rPr>
          <w:outline w:val="0"/>
          <w:color w:val="000000"/>
          <w:u w:color="000000"/>
          <w:rtl w:val="0"/>
          <w:lang w:val="en-US"/>
          <w14:textFill>
            <w14:solidFill>
              <w14:srgbClr w14:val="000000"/>
            </w14:solidFill>
          </w14:textFill>
        </w:rPr>
        <w:t>fono y la ubicaci</w:t>
      </w:r>
      <w:r>
        <w:rPr>
          <w:outline w:val="0"/>
          <w:color w:val="000000"/>
          <w:u w:color="000000"/>
          <w:rtl w:val="0"/>
          <w:lang w:val="en-US"/>
          <w14:textFill>
            <w14:solidFill>
              <w14:srgbClr w14:val="000000"/>
            </w14:solidFill>
          </w14:textFill>
        </w:rPr>
        <w:t>ó</w:t>
      </w:r>
      <w:r>
        <w:rPr>
          <w:outline w:val="0"/>
          <w:color w:val="000000"/>
          <w:u w:color="000000"/>
          <w:rtl w:val="0"/>
          <w:lang w:val="en-US"/>
          <w14:textFill>
            <w14:solidFill>
              <w14:srgbClr w14:val="000000"/>
            </w14:solidFill>
          </w14:textFill>
        </w:rPr>
        <w:t>n f</w:t>
      </w:r>
      <w:r>
        <w:rPr>
          <w:outline w:val="0"/>
          <w:color w:val="000000"/>
          <w:u w:color="000000"/>
          <w:rtl w:val="0"/>
          <w:lang w:val="en-US"/>
          <w14:textFill>
            <w14:solidFill>
              <w14:srgbClr w14:val="000000"/>
            </w14:solidFill>
          </w14:textFill>
        </w:rPr>
        <w:t>í</w:t>
      </w:r>
      <w:r>
        <w:rPr>
          <w:outline w:val="0"/>
          <w:color w:val="000000"/>
          <w:u w:color="000000"/>
          <w:rtl w:val="0"/>
          <w:lang w:val="en-US"/>
          <w14:textFill>
            <w14:solidFill>
              <w14:srgbClr w14:val="000000"/>
            </w14:solidFill>
          </w14:textFill>
        </w:rPr>
        <w:t>sica de la oficina de Asesor</w:t>
      </w:r>
      <w:r>
        <w:rPr>
          <w:outline w:val="0"/>
          <w:color w:val="000000"/>
          <w:u w:color="000000"/>
          <w:rtl w:val="0"/>
          <w:lang w:val="en-US"/>
          <w14:textFill>
            <w14:solidFill>
              <w14:srgbClr w14:val="000000"/>
            </w14:solidFill>
          </w14:textFill>
        </w:rPr>
        <w:t>í</w:t>
      </w:r>
      <w:r>
        <w:rPr>
          <w:outline w:val="0"/>
          <w:color w:val="000000"/>
          <w:u w:color="000000"/>
          <w:rtl w:val="0"/>
          <w:lang w:val="en-US"/>
          <w14:textFill>
            <w14:solidFill>
              <w14:srgbClr w14:val="000000"/>
            </w14:solidFill>
          </w14:textFill>
        </w:rPr>
        <w:t>a Financiera, que es la oficina que proporcionar</w:t>
      </w:r>
      <w:r>
        <w:rPr>
          <w:outline w:val="0"/>
          <w:color w:val="000000"/>
          <w:u w:color="000000"/>
          <w:rtl w:val="0"/>
          <w:lang w:val="en-US"/>
          <w14:textFill>
            <w14:solidFill>
              <w14:srgbClr w14:val="000000"/>
            </w14:solidFill>
          </w14:textFill>
        </w:rPr>
        <w:t xml:space="preserve">á </w:t>
      </w:r>
      <w:r>
        <w:rPr>
          <w:outline w:val="0"/>
          <w:color w:val="000000"/>
          <w:u w:color="000000"/>
          <w:rtl w:val="0"/>
          <w:lang w:val="en-US"/>
          <w14:textFill>
            <w14:solidFill>
              <w14:srgbClr w14:val="000000"/>
            </w14:solidFill>
          </w14:textFill>
        </w:rPr>
        <w:t xml:space="preserve">a los </w:t>
      </w:r>
      <w:r>
        <w:rPr>
          <w:outline w:val="0"/>
          <w:color w:val="000000"/>
          <w:u w:color="000000"/>
          <w:rtl w:val="0"/>
          <w:lang w:val="en-US"/>
          <w14:textFill>
            <w14:solidFill>
              <w14:srgbClr w14:val="000000"/>
            </w14:solidFill>
          </w14:textFill>
        </w:rPr>
        <w:t>p</w:t>
      </w:r>
      <w:r>
        <w:rPr>
          <w:outline w:val="0"/>
          <w:color w:val="000000"/>
          <w:u w:color="000000"/>
          <w:rtl w:val="0"/>
          <w:lang w:val="en-US"/>
          <w14:textFill>
            <w14:solidFill>
              <w14:srgbClr w14:val="000000"/>
            </w14:solidFill>
          </w14:textFill>
        </w:rPr>
        <w:t xml:space="preserve">acientes o </w:t>
      </w:r>
      <w:r>
        <w:rPr>
          <w:outline w:val="0"/>
          <w:color w:val="000000"/>
          <w:u w:color="000000"/>
          <w:rtl w:val="0"/>
          <w:lang w:val="en-US"/>
          <w14:textFill>
            <w14:solidFill>
              <w14:srgbClr w14:val="000000"/>
            </w14:solidFill>
          </w14:textFill>
        </w:rPr>
        <w:t>g</w:t>
      </w:r>
      <w:r>
        <w:rPr>
          <w:outline w:val="0"/>
          <w:color w:val="000000"/>
          <w:u w:color="000000"/>
          <w:rtl w:val="0"/>
          <w:lang w:val="en-US"/>
          <w14:textFill>
            <w14:solidFill>
              <w14:srgbClr w14:val="000000"/>
            </w14:solidFill>
          </w14:textFill>
        </w:rPr>
        <w:t>arantes informaci</w:t>
      </w:r>
      <w:r>
        <w:rPr>
          <w:outline w:val="0"/>
          <w:color w:val="000000"/>
          <w:u w:color="000000"/>
          <w:rtl w:val="0"/>
          <w:lang w:val="en-US"/>
          <w14:textFill>
            <w14:solidFill>
              <w14:srgbClr w14:val="000000"/>
            </w14:solidFill>
          </w14:textFill>
        </w:rPr>
        <w:t>ó</w:t>
      </w:r>
      <w:r>
        <w:rPr>
          <w:outline w:val="0"/>
          <w:color w:val="000000"/>
          <w:u w:color="000000"/>
          <w:rtl w:val="0"/>
          <w:lang w:val="en-US"/>
          <w14:textFill>
            <w14:solidFill>
              <w14:srgbClr w14:val="000000"/>
            </w14:solidFill>
          </w14:textFill>
        </w:rPr>
        <w:t xml:space="preserve">n sobre la FAP y </w:t>
      </w:r>
      <w:r>
        <w:rPr>
          <w:outline w:val="0"/>
          <w:color w:val="000000"/>
          <w:u w:color="000000"/>
          <w:rtl w:val="0"/>
          <w:lang w:val="en-US"/>
          <w14:textFill>
            <w14:solidFill>
              <w14:srgbClr w14:val="000000"/>
            </w14:solidFill>
          </w14:textFill>
        </w:rPr>
        <w:t xml:space="preserve">la </w:t>
      </w:r>
      <w:r>
        <w:rPr>
          <w:outline w:val="0"/>
          <w:color w:val="000000"/>
          <w:u w:color="000000"/>
          <w:rtl w:val="0"/>
          <w:lang w:val="en-US"/>
          <w14:textFill>
            <w14:solidFill>
              <w14:srgbClr w14:val="000000"/>
            </w14:solidFill>
          </w14:textFill>
        </w:rPr>
        <w:t xml:space="preserve">asistencia con el proceso de solicitud de </w:t>
      </w:r>
      <w:r>
        <w:rPr>
          <w:outline w:val="0"/>
          <w:color w:val="000000"/>
          <w:u w:color="000000"/>
          <w:rtl w:val="0"/>
          <w:lang w:val="en-US"/>
          <w14:textFill>
            <w14:solidFill>
              <w14:srgbClr w14:val="000000"/>
            </w14:solidFill>
          </w14:textFill>
        </w:rPr>
        <w:t>la misma</w:t>
      </w:r>
      <w:r>
        <w:rPr>
          <w:outline w:val="0"/>
          <w:color w:val="000000"/>
          <w:u w:color="000000"/>
          <w:rtl w:val="0"/>
          <w:lang w:val="en-US"/>
          <w14:textFill>
            <w14:solidFill>
              <w14:srgbClr w14:val="000000"/>
            </w14:solidFill>
          </w14:textFill>
        </w:rPr>
        <w:t>.</w:t>
      </w:r>
    </w:p>
    <w:p>
      <w:pPr>
        <w:pStyle w:val="List Paragraph"/>
        <w:spacing w:after="200"/>
        <w:ind w:left="0" w:firstLine="0"/>
        <w:jc w:val="both"/>
        <w:rPr>
          <w:lang w:val="en-US"/>
        </w:rPr>
      </w:pPr>
      <w:r>
        <w:rPr>
          <w:b w:val="1"/>
          <w:bCs w:val="1"/>
          <w:rtl w:val="0"/>
          <w:lang w:val="en-US"/>
        </w:rPr>
        <w:t xml:space="preserve">Complete una solicitud de FAP: </w:t>
      </w:r>
      <w:r>
        <w:rPr>
          <w:rtl w:val="0"/>
          <w:lang w:val="en-US"/>
        </w:rPr>
        <w:t>e</w:t>
      </w:r>
      <w:r>
        <w:rPr>
          <w:rtl w:val="0"/>
          <w:lang w:val="en-US"/>
        </w:rPr>
        <w:t>l paciente o el garante debe</w:t>
      </w:r>
      <w:r>
        <w:rPr>
          <w:rtl w:val="0"/>
          <w:lang w:val="en-US"/>
        </w:rPr>
        <w:t>r</w:t>
      </w:r>
      <w:r>
        <w:rPr>
          <w:rtl w:val="0"/>
          <w:lang w:val="en-US"/>
        </w:rPr>
        <w:t>á</w:t>
      </w:r>
      <w:r>
        <w:rPr>
          <w:rtl w:val="0"/>
          <w:lang w:val="en-US"/>
        </w:rPr>
        <w:t xml:space="preserve">n presentar una solicitud completa por escrito al personal del hospital correspondiente. El formulario de solicitud </w:t>
      </w:r>
      <w:r>
        <w:rPr>
          <w:rtl w:val="0"/>
          <w:lang w:val="en-US"/>
        </w:rPr>
        <w:t>debe incluir</w:t>
      </w:r>
      <w:r>
        <w:rPr>
          <w:rtl w:val="0"/>
          <w:lang w:val="en-US"/>
        </w:rPr>
        <w:t xml:space="preserve"> a todas las personas del hogar seg</w:t>
      </w:r>
      <w:r>
        <w:rPr>
          <w:rtl w:val="0"/>
          <w:lang w:val="en-US"/>
        </w:rPr>
        <w:t>ú</w:t>
      </w:r>
      <w:r>
        <w:rPr>
          <w:rtl w:val="0"/>
          <w:lang w:val="en-US"/>
        </w:rPr>
        <w:t>n se define en esta pol</w:t>
      </w:r>
      <w:r>
        <w:rPr>
          <w:rtl w:val="0"/>
          <w:lang w:val="en-US"/>
        </w:rPr>
        <w:t>í</w:t>
      </w:r>
      <w:r>
        <w:rPr>
          <w:rtl w:val="0"/>
          <w:lang w:val="en-US"/>
        </w:rPr>
        <w:t xml:space="preserve">tica. Incluye pero no </w:t>
      </w:r>
      <w:r>
        <w:rPr>
          <w:rtl w:val="0"/>
          <w:lang w:val="en-US"/>
        </w:rPr>
        <w:t>limitada</w:t>
      </w:r>
      <w:r>
        <w:rPr>
          <w:rtl w:val="0"/>
          <w:lang w:val="en-US"/>
        </w:rPr>
        <w:t xml:space="preserve"> a:</w:t>
      </w:r>
    </w:p>
    <w:p>
      <w:pPr>
        <w:pStyle w:val="List Paragraph"/>
        <w:numPr>
          <w:ilvl w:val="0"/>
          <w:numId w:val="4"/>
        </w:numPr>
        <w:bidi w:val="0"/>
        <w:spacing w:after="200"/>
        <w:ind w:right="0"/>
        <w:jc w:val="both"/>
        <w:rPr>
          <w:rtl w:val="0"/>
          <w:lang w:val="en-US"/>
        </w:rPr>
      </w:pPr>
      <w:r>
        <w:rPr>
          <w:rtl w:val="0"/>
          <w:lang w:val="en-US"/>
        </w:rPr>
        <w:t>Ingresos anuales de todas las fuentes del a</w:t>
      </w:r>
      <w:r>
        <w:rPr>
          <w:rtl w:val="0"/>
          <w:lang w:val="en-US"/>
        </w:rPr>
        <w:t>ñ</w:t>
      </w:r>
      <w:r>
        <w:rPr>
          <w:rtl w:val="0"/>
          <w:lang w:val="en-US"/>
        </w:rPr>
        <w:t xml:space="preserve">o </w:t>
      </w:r>
      <w:r>
        <w:rPr>
          <w:rtl w:val="0"/>
          <w:lang w:val="en-US"/>
        </w:rPr>
        <w:t>previo</w:t>
      </w:r>
      <w:r>
        <w:rPr>
          <w:rtl w:val="0"/>
          <w:lang w:val="en-US"/>
        </w:rPr>
        <w:t>;</w:t>
      </w:r>
    </w:p>
    <w:p>
      <w:pPr>
        <w:pStyle w:val="List Paragraph"/>
        <w:numPr>
          <w:ilvl w:val="0"/>
          <w:numId w:val="4"/>
        </w:numPr>
        <w:bidi w:val="0"/>
        <w:spacing w:after="200"/>
        <w:ind w:right="0"/>
        <w:jc w:val="both"/>
        <w:rPr>
          <w:rtl w:val="0"/>
          <w:lang w:val="en-US"/>
        </w:rPr>
      </w:pPr>
      <w:r>
        <w:rPr>
          <w:rtl w:val="0"/>
          <w:lang w:val="en-US"/>
        </w:rPr>
        <w:t>Ingreso esperado de todas las fuentes para el a</w:t>
      </w:r>
      <w:r>
        <w:rPr>
          <w:rtl w:val="0"/>
          <w:lang w:val="en-US"/>
        </w:rPr>
        <w:t>ñ</w:t>
      </w:r>
      <w:r>
        <w:rPr>
          <w:rtl w:val="0"/>
          <w:lang w:val="en-US"/>
        </w:rPr>
        <w:t>o en curso;</w:t>
      </w:r>
    </w:p>
    <w:p>
      <w:pPr>
        <w:pStyle w:val="List Paragraph"/>
        <w:numPr>
          <w:ilvl w:val="0"/>
          <w:numId w:val="4"/>
        </w:numPr>
        <w:bidi w:val="0"/>
        <w:spacing w:after="200"/>
        <w:ind w:right="0"/>
        <w:jc w:val="both"/>
        <w:rPr>
          <w:rtl w:val="0"/>
          <w:lang w:val="en-US"/>
        </w:rPr>
      </w:pPr>
      <w:r>
        <w:rPr>
          <w:rtl w:val="0"/>
          <w:lang w:val="en-US"/>
        </w:rPr>
        <w:t xml:space="preserve">Todos los recursos </w:t>
      </w:r>
      <w:r>
        <w:rPr>
          <w:rtl w:val="0"/>
          <w:lang w:val="en-US"/>
        </w:rPr>
        <w:t>de salud</w:t>
      </w:r>
      <w:r>
        <w:rPr>
          <w:rtl w:val="0"/>
          <w:lang w:val="en-US"/>
        </w:rPr>
        <w:t xml:space="preserve"> y constancia de solicitud de los recursos disponibles;</w:t>
      </w:r>
    </w:p>
    <w:p>
      <w:pPr>
        <w:pStyle w:val="List Paragraph"/>
        <w:numPr>
          <w:ilvl w:val="0"/>
          <w:numId w:val="4"/>
        </w:numPr>
        <w:bidi w:val="0"/>
        <w:spacing w:after="200"/>
        <w:ind w:right="0"/>
        <w:jc w:val="both"/>
        <w:rPr>
          <w:rtl w:val="0"/>
          <w:lang w:val="en-US"/>
        </w:rPr>
      </w:pPr>
      <w:r>
        <w:rPr>
          <w:rtl w:val="0"/>
          <w:lang w:val="en-US"/>
        </w:rPr>
        <w:t>Activos que son convertibles en efectivo (esto incluye cuentas bancarias, acciones, fondos mutuos, CD u otras inversiones)</w:t>
      </w:r>
      <w:r>
        <w:rPr>
          <w:rtl w:val="0"/>
          <w:lang w:val="en-US"/>
        </w:rPr>
        <w:t>,</w:t>
      </w:r>
    </w:p>
    <w:p>
      <w:pPr>
        <w:pStyle w:val="List Paragraph"/>
        <w:numPr>
          <w:ilvl w:val="0"/>
          <w:numId w:val="4"/>
        </w:numPr>
        <w:bidi w:val="0"/>
        <w:spacing w:after="200"/>
        <w:ind w:right="0"/>
        <w:jc w:val="both"/>
        <w:rPr>
          <w:rtl w:val="0"/>
          <w:lang w:val="en-US"/>
        </w:rPr>
      </w:pPr>
      <w:r>
        <w:rPr>
          <w:rtl w:val="0"/>
          <w:lang w:val="en-US"/>
        </w:rPr>
        <w:t xml:space="preserve">Cuentas de </w:t>
      </w:r>
      <w:r>
        <w:rPr>
          <w:rtl w:val="0"/>
          <w:lang w:val="en-US"/>
        </w:rPr>
        <w:t>A</w:t>
      </w:r>
      <w:r>
        <w:rPr>
          <w:rtl w:val="0"/>
          <w:lang w:val="en-US"/>
        </w:rPr>
        <w:t xml:space="preserve">horro para la </w:t>
      </w:r>
      <w:r>
        <w:rPr>
          <w:rtl w:val="0"/>
          <w:lang w:val="en-US"/>
        </w:rPr>
        <w:t>S</w:t>
      </w:r>
      <w:r>
        <w:rPr>
          <w:rtl w:val="0"/>
          <w:lang w:val="en-US"/>
        </w:rPr>
        <w:t>alud (HSA</w:t>
      </w:r>
      <w:r>
        <w:rPr>
          <w:rtl w:val="0"/>
          <w:lang w:val="en-US"/>
        </w:rPr>
        <w:t xml:space="preserve"> </w:t>
      </w:r>
      <w:r>
        <w:rPr>
          <w:i w:val="1"/>
          <w:iCs w:val="1"/>
          <w:rtl w:val="0"/>
          <w:lang w:val="en-US"/>
        </w:rPr>
        <w:t>por sus siglas en ingl</w:t>
      </w:r>
      <w:r>
        <w:rPr>
          <w:i w:val="1"/>
          <w:iCs w:val="1"/>
          <w:rtl w:val="0"/>
          <w:lang w:val="en-US"/>
        </w:rPr>
        <w:t>é</w:t>
      </w:r>
      <w:r>
        <w:rPr>
          <w:i w:val="1"/>
          <w:iCs w:val="1"/>
          <w:rtl w:val="0"/>
          <w:lang w:val="en-US"/>
        </w:rPr>
        <w:t>s</w:t>
      </w:r>
      <w:r>
        <w:rPr>
          <w:rtl w:val="0"/>
          <w:lang w:val="en-US"/>
        </w:rPr>
        <w:t>) y Cuentas de Gastos Flexibles (FSA</w:t>
      </w:r>
      <w:r>
        <w:rPr>
          <w:rtl w:val="0"/>
          <w:lang w:val="en-US"/>
        </w:rPr>
        <w:t xml:space="preserve"> </w:t>
      </w:r>
      <w:r>
        <w:rPr>
          <w:i w:val="1"/>
          <w:iCs w:val="1"/>
          <w:rtl w:val="0"/>
          <w:lang w:val="en-US"/>
        </w:rPr>
        <w:t>por sus siglas en ingl</w:t>
      </w:r>
      <w:r>
        <w:rPr>
          <w:i w:val="1"/>
          <w:iCs w:val="1"/>
          <w:rtl w:val="0"/>
          <w:lang w:val="en-US"/>
        </w:rPr>
        <w:t>é</w:t>
      </w:r>
      <w:r>
        <w:rPr>
          <w:i w:val="1"/>
          <w:iCs w:val="1"/>
          <w:rtl w:val="0"/>
          <w:lang w:val="en-US"/>
        </w:rPr>
        <w:t>s</w:t>
      </w:r>
      <w:r>
        <w:rPr>
          <w:rtl w:val="0"/>
          <w:lang w:val="en-US"/>
        </w:rPr>
        <w:t xml:space="preserve">) y recursos </w:t>
      </w:r>
      <w:r>
        <w:rPr>
          <w:rtl w:val="0"/>
          <w:lang w:val="en-US"/>
        </w:rPr>
        <w:t>similares para</w:t>
      </w:r>
      <w:r>
        <w:rPr>
          <w:rtl w:val="0"/>
          <w:lang w:val="en-US"/>
        </w:rPr>
        <w:t xml:space="preserve"> atenci</w:t>
      </w:r>
      <w:r>
        <w:rPr>
          <w:rtl w:val="0"/>
          <w:lang w:val="en-US"/>
        </w:rPr>
        <w:t>ó</w:t>
      </w:r>
      <w:r>
        <w:rPr>
          <w:rtl w:val="0"/>
          <w:lang w:val="en-US"/>
        </w:rPr>
        <w:t>n m</w:t>
      </w:r>
      <w:r>
        <w:rPr>
          <w:rtl w:val="0"/>
          <w:lang w:val="en-US"/>
        </w:rPr>
        <w:t>é</w:t>
      </w:r>
      <w:r>
        <w:rPr>
          <w:rtl w:val="0"/>
          <w:lang w:val="en-US"/>
        </w:rPr>
        <w:t>dica</w:t>
      </w:r>
      <w:r>
        <w:rPr>
          <w:rtl w:val="0"/>
          <w:lang w:val="en-US"/>
        </w:rPr>
        <w:t>,</w:t>
      </w:r>
    </w:p>
    <w:p>
      <w:pPr>
        <w:pStyle w:val="List Paragraph"/>
        <w:numPr>
          <w:ilvl w:val="0"/>
          <w:numId w:val="4"/>
        </w:numPr>
        <w:bidi w:val="0"/>
        <w:spacing w:after="200"/>
        <w:ind w:right="0"/>
        <w:jc w:val="both"/>
        <w:rPr>
          <w:rtl w:val="0"/>
          <w:lang w:val="en-US"/>
        </w:rPr>
      </w:pPr>
      <w:r>
        <w:rPr>
          <w:rtl w:val="0"/>
          <w:lang w:val="en-US"/>
        </w:rPr>
        <w:t>Composici</w:t>
      </w:r>
      <w:r>
        <w:rPr>
          <w:rtl w:val="0"/>
          <w:lang w:val="en-US"/>
        </w:rPr>
        <w:t>ó</w:t>
      </w:r>
      <w:r>
        <w:rPr>
          <w:rtl w:val="0"/>
          <w:lang w:val="en-US"/>
        </w:rPr>
        <w:t>n familiar y</w:t>
      </w:r>
    </w:p>
    <w:p>
      <w:pPr>
        <w:pStyle w:val="List Paragraph"/>
        <w:numPr>
          <w:ilvl w:val="0"/>
          <w:numId w:val="4"/>
        </w:numPr>
        <w:bidi w:val="0"/>
        <w:spacing w:after="200"/>
        <w:ind w:right="0"/>
        <w:jc w:val="both"/>
        <w:rPr>
          <w:rtl w:val="0"/>
          <w:lang w:val="en-US"/>
        </w:rPr>
      </w:pPr>
      <w:r>
        <w:rPr>
          <w:rtl w:val="0"/>
          <w:lang w:val="en-US"/>
        </w:rPr>
        <w:t>Cualquier otra informaci</w:t>
      </w:r>
      <w:r>
        <w:rPr>
          <w:rtl w:val="0"/>
          <w:lang w:val="en-US"/>
        </w:rPr>
        <w:t>ó</w:t>
      </w:r>
      <w:r>
        <w:rPr>
          <w:rtl w:val="0"/>
          <w:lang w:val="en-US"/>
        </w:rPr>
        <w:t xml:space="preserve">n relacionada con el estado financiero del solicitante y aquellos </w:t>
      </w:r>
      <w:r>
        <w:rPr>
          <w:rtl w:val="0"/>
          <w:lang w:val="en-US"/>
        </w:rPr>
        <w:t xml:space="preserve">que habitan </w:t>
      </w:r>
      <w:r>
        <w:rPr>
          <w:rtl w:val="0"/>
          <w:lang w:val="en-US"/>
        </w:rPr>
        <w:t>en el hogar del solicitante o las circunstancias que ser</w:t>
      </w:r>
      <w:r>
        <w:rPr>
          <w:rtl w:val="0"/>
          <w:lang w:val="en-US"/>
        </w:rPr>
        <w:t>í</w:t>
      </w:r>
      <w:r>
        <w:rPr>
          <w:rtl w:val="0"/>
          <w:lang w:val="en-US"/>
        </w:rPr>
        <w:t xml:space="preserve">an </w:t>
      </w:r>
      <w:r>
        <w:rPr>
          <w:rtl w:val="0"/>
          <w:lang w:val="en-US"/>
        </w:rPr>
        <w:t>ú</w:t>
      </w:r>
      <w:r>
        <w:rPr>
          <w:rtl w:val="0"/>
          <w:lang w:val="en-US"/>
        </w:rPr>
        <w:t xml:space="preserve">tiles para determinar la idoneidad de </w:t>
      </w:r>
      <w:r>
        <w:rPr>
          <w:rtl w:val="0"/>
          <w:lang w:val="en-US"/>
        </w:rPr>
        <w:t xml:space="preserve">recibir </w:t>
      </w:r>
      <w:r>
        <w:rPr>
          <w:rtl w:val="0"/>
          <w:lang w:val="en-US"/>
        </w:rPr>
        <w:t>la atenci</w:t>
      </w:r>
      <w:r>
        <w:rPr>
          <w:rtl w:val="0"/>
          <w:lang w:val="en-US"/>
        </w:rPr>
        <w:t>ó</w:t>
      </w:r>
      <w:r>
        <w:rPr>
          <w:rtl w:val="0"/>
          <w:lang w:val="en-US"/>
        </w:rPr>
        <w:t>n caritativa.</w:t>
      </w:r>
    </w:p>
    <w:p>
      <w:pPr>
        <w:pStyle w:val="List Paragraph"/>
        <w:ind w:left="0" w:firstLine="0"/>
        <w:jc w:val="both"/>
      </w:pPr>
    </w:p>
    <w:p>
      <w:pPr>
        <w:pStyle w:val="List Paragraph"/>
        <w:spacing w:after="200"/>
        <w:ind w:left="0" w:firstLine="0"/>
        <w:jc w:val="both"/>
        <w:rPr>
          <w:lang w:val="en-US"/>
        </w:rPr>
      </w:pPr>
      <w:r>
        <w:rPr>
          <w:b w:val="1"/>
          <w:bCs w:val="1"/>
          <w:rtl w:val="0"/>
          <w:lang w:val="en-US"/>
        </w:rPr>
        <w:t>Adjunte informaci</w:t>
      </w:r>
      <w:r>
        <w:rPr>
          <w:b w:val="1"/>
          <w:bCs w:val="1"/>
          <w:rtl w:val="0"/>
          <w:lang w:val="en-US"/>
        </w:rPr>
        <w:t>ó</w:t>
      </w:r>
      <w:r>
        <w:rPr>
          <w:b w:val="1"/>
          <w:bCs w:val="1"/>
          <w:rtl w:val="0"/>
          <w:lang w:val="en-US"/>
        </w:rPr>
        <w:t xml:space="preserve">n adicional al formulario de solicitud de FAP: </w:t>
      </w:r>
      <w:r>
        <w:rPr>
          <w:rtl w:val="0"/>
          <w:lang w:val="en-US"/>
        </w:rPr>
        <w:t>c</w:t>
      </w:r>
      <w:r>
        <w:rPr>
          <w:rtl w:val="0"/>
          <w:lang w:val="en-US"/>
        </w:rPr>
        <w:t>on el formulario de solicitud de FAP se incluye una lista de verificaci</w:t>
      </w:r>
      <w:r>
        <w:rPr>
          <w:rtl w:val="0"/>
          <w:lang w:val="en-US"/>
        </w:rPr>
        <w:t>ó</w:t>
      </w:r>
      <w:r>
        <w:rPr>
          <w:rtl w:val="0"/>
          <w:lang w:val="en-US"/>
        </w:rPr>
        <w:t>n que establece la informaci</w:t>
      </w:r>
      <w:r>
        <w:rPr>
          <w:rtl w:val="0"/>
          <w:lang w:val="en-US"/>
        </w:rPr>
        <w:t>ó</w:t>
      </w:r>
      <w:r>
        <w:rPr>
          <w:rtl w:val="0"/>
          <w:lang w:val="en-US"/>
        </w:rPr>
        <w:t>n adicional que se debe enviar con el formulario, seg</w:t>
      </w:r>
      <w:r>
        <w:rPr>
          <w:rtl w:val="0"/>
          <w:lang w:val="en-US"/>
        </w:rPr>
        <w:t>ú</w:t>
      </w:r>
      <w:r>
        <w:rPr>
          <w:rtl w:val="0"/>
          <w:lang w:val="en-US"/>
        </w:rPr>
        <w:t>n corresponda. Dicha informaci</w:t>
      </w:r>
      <w:r>
        <w:rPr>
          <w:rtl w:val="0"/>
          <w:lang w:val="en-US"/>
        </w:rPr>
        <w:t>ó</w:t>
      </w:r>
      <w:r>
        <w:rPr>
          <w:rtl w:val="0"/>
          <w:lang w:val="en-US"/>
        </w:rPr>
        <w:t>n adicional se requerir</w:t>
      </w:r>
      <w:r>
        <w:rPr>
          <w:rtl w:val="0"/>
          <w:lang w:val="en-US"/>
        </w:rPr>
        <w:t xml:space="preserve">á </w:t>
      </w:r>
      <w:r>
        <w:rPr>
          <w:rtl w:val="0"/>
          <w:lang w:val="en-US"/>
        </w:rPr>
        <w:t xml:space="preserve">de todas las personas </w:t>
      </w:r>
      <w:r>
        <w:rPr>
          <w:rtl w:val="0"/>
          <w:lang w:val="en-US"/>
        </w:rPr>
        <w:t xml:space="preserve">que habitan </w:t>
      </w:r>
      <w:r>
        <w:rPr>
          <w:rtl w:val="0"/>
          <w:lang w:val="en-US"/>
        </w:rPr>
        <w:t>en el mismo hogar que el solicitante, seg</w:t>
      </w:r>
      <w:r>
        <w:rPr>
          <w:rtl w:val="0"/>
          <w:lang w:val="en-US"/>
        </w:rPr>
        <w:t>ú</w:t>
      </w:r>
      <w:r>
        <w:rPr>
          <w:rtl w:val="0"/>
          <w:lang w:val="en-US"/>
        </w:rPr>
        <w:t>n se define en esta pol</w:t>
      </w:r>
      <w:r>
        <w:rPr>
          <w:rtl w:val="0"/>
          <w:lang w:val="en-US"/>
        </w:rPr>
        <w:t>í</w:t>
      </w:r>
      <w:r>
        <w:rPr>
          <w:rtl w:val="0"/>
          <w:lang w:val="en-US"/>
        </w:rPr>
        <w:t>tica. Esto incluye pero no se limita a:</w:t>
      </w:r>
    </w:p>
    <w:p>
      <w:pPr>
        <w:pStyle w:val="List Paragraph"/>
        <w:numPr>
          <w:ilvl w:val="0"/>
          <w:numId w:val="6"/>
        </w:numPr>
        <w:bidi w:val="0"/>
        <w:spacing w:after="200"/>
        <w:ind w:right="0"/>
        <w:jc w:val="both"/>
        <w:rPr>
          <w:rtl w:val="0"/>
          <w:lang w:val="en-US"/>
        </w:rPr>
      </w:pPr>
      <w:r>
        <w:rPr>
          <w:rtl w:val="0"/>
          <w:lang w:val="en-US"/>
        </w:rPr>
        <w:t>Todas las p</w:t>
      </w:r>
      <w:r>
        <w:rPr>
          <w:rtl w:val="0"/>
          <w:lang w:val="en-US"/>
        </w:rPr>
        <w:t>á</w:t>
      </w:r>
      <w:r>
        <w:rPr>
          <w:rtl w:val="0"/>
          <w:lang w:val="en-US"/>
        </w:rPr>
        <w:t>ginas de la declaraci</w:t>
      </w:r>
      <w:r>
        <w:rPr>
          <w:rtl w:val="0"/>
          <w:lang w:val="en-US"/>
        </w:rPr>
        <w:t>ó</w:t>
      </w:r>
      <w:r>
        <w:rPr>
          <w:rtl w:val="0"/>
          <w:lang w:val="en-US"/>
        </w:rPr>
        <w:t>n de impuestos estatal y federal m</w:t>
      </w:r>
      <w:r>
        <w:rPr>
          <w:rtl w:val="0"/>
          <w:lang w:val="en-US"/>
        </w:rPr>
        <w:t>á</w:t>
      </w:r>
      <w:r>
        <w:rPr>
          <w:rtl w:val="0"/>
          <w:lang w:val="en-US"/>
        </w:rPr>
        <w:t>s reciente presentada o vencida (los dos a</w:t>
      </w:r>
      <w:r>
        <w:rPr>
          <w:rtl w:val="0"/>
          <w:lang w:val="en-US"/>
        </w:rPr>
        <w:t>ñ</w:t>
      </w:r>
      <w:r>
        <w:rPr>
          <w:rtl w:val="0"/>
          <w:lang w:val="en-US"/>
        </w:rPr>
        <w:t>os m</w:t>
      </w:r>
      <w:r>
        <w:rPr>
          <w:rtl w:val="0"/>
          <w:lang w:val="en-US"/>
        </w:rPr>
        <w:t>á</w:t>
      </w:r>
      <w:r>
        <w:rPr>
          <w:rtl w:val="0"/>
          <w:lang w:val="en-US"/>
        </w:rPr>
        <w:t>s recientes si trabaja por cuenta propia), incluida una copia del W-2. Se requieren declaraciones de impuestos si son exigidas por el IRS o las pautas estatales, incluso si no se han presentado previamente. Para los contribuyentes que han solicitado pr</w:t>
      </w:r>
      <w:r>
        <w:rPr>
          <w:rtl w:val="0"/>
          <w:lang w:val="en-US"/>
        </w:rPr>
        <w:t>ó</w:t>
      </w:r>
      <w:r>
        <w:rPr>
          <w:rtl w:val="0"/>
          <w:lang w:val="en-US"/>
        </w:rPr>
        <w:t>rrogas, se deben presentar formularios W-2, copias de solicitudes de pr</w:t>
      </w:r>
      <w:r>
        <w:rPr>
          <w:rtl w:val="0"/>
          <w:lang w:val="en-US"/>
        </w:rPr>
        <w:t>ó</w:t>
      </w:r>
      <w:r>
        <w:rPr>
          <w:rtl w:val="0"/>
          <w:lang w:val="en-US"/>
        </w:rPr>
        <w:t>rroga y declaraciones de impuestos del a</w:t>
      </w:r>
      <w:r>
        <w:rPr>
          <w:rtl w:val="0"/>
          <w:lang w:val="en-US"/>
        </w:rPr>
        <w:t>ñ</w:t>
      </w:r>
      <w:r>
        <w:rPr>
          <w:rtl w:val="0"/>
          <w:lang w:val="en-US"/>
        </w:rPr>
        <w:t>o anterior</w:t>
      </w:r>
      <w:r>
        <w:rPr>
          <w:rtl w:val="0"/>
          <w:lang w:val="en-US"/>
        </w:rPr>
        <w:t>.</w:t>
      </w:r>
    </w:p>
    <w:p>
      <w:pPr>
        <w:pStyle w:val="List Paragraph"/>
        <w:numPr>
          <w:ilvl w:val="0"/>
          <w:numId w:val="6"/>
        </w:numPr>
        <w:bidi w:val="0"/>
        <w:spacing w:after="200"/>
        <w:ind w:right="0"/>
        <w:jc w:val="both"/>
        <w:rPr>
          <w:rtl w:val="0"/>
          <w:lang w:val="en-US"/>
        </w:rPr>
      </w:pPr>
      <w:r>
        <w:rPr>
          <w:rtl w:val="0"/>
          <w:lang w:val="en-US"/>
        </w:rPr>
        <w:t>Un Formulario 4506-T del IRS completado y firmado</w:t>
      </w:r>
      <w:r>
        <w:rPr>
          <w:rtl w:val="0"/>
          <w:lang w:val="en-US"/>
        </w:rPr>
        <w:t>.</w:t>
      </w:r>
    </w:p>
    <w:p>
      <w:pPr>
        <w:pStyle w:val="List Paragraph"/>
        <w:numPr>
          <w:ilvl w:val="0"/>
          <w:numId w:val="6"/>
        </w:numPr>
        <w:bidi w:val="0"/>
        <w:spacing w:after="200"/>
        <w:ind w:right="0"/>
        <w:jc w:val="both"/>
        <w:rPr>
          <w:rtl w:val="0"/>
          <w:lang w:val="en-US"/>
        </w:rPr>
      </w:pPr>
      <w:r>
        <w:rPr>
          <w:rtl w:val="0"/>
          <w:lang w:val="en-US"/>
        </w:rPr>
        <w:t>Los dos talones de pago m</w:t>
      </w:r>
      <w:r>
        <w:rPr>
          <w:rtl w:val="0"/>
          <w:lang w:val="en-US"/>
        </w:rPr>
        <w:t>á</w:t>
      </w:r>
      <w:r>
        <w:rPr>
          <w:rtl w:val="0"/>
          <w:lang w:val="en-US"/>
        </w:rPr>
        <w:t>s recientes y otra</w:t>
      </w:r>
      <w:r>
        <w:rPr>
          <w:rtl w:val="0"/>
          <w:lang w:val="en-US"/>
        </w:rPr>
        <w:t>s</w:t>
      </w:r>
      <w:r>
        <w:rPr>
          <w:rtl w:val="0"/>
          <w:lang w:val="en-US"/>
        </w:rPr>
        <w:t xml:space="preserve"> prueba</w:t>
      </w:r>
      <w:r>
        <w:rPr>
          <w:rtl w:val="0"/>
          <w:lang w:val="en-US"/>
        </w:rPr>
        <w:t>s</w:t>
      </w:r>
      <w:r>
        <w:rPr>
          <w:rtl w:val="0"/>
          <w:lang w:val="en-US"/>
        </w:rPr>
        <w:t xml:space="preserve"> de ingresos de todas las fuentes de ingresos (se debe proporcionar la fuente de ingresos que cubra todos los gastos y </w:t>
      </w:r>
      <w:r>
        <w:rPr>
          <w:rtl w:val="0"/>
          <w:lang w:val="en-US"/>
        </w:rPr>
        <w:t xml:space="preserve">los </w:t>
      </w:r>
      <w:r>
        <w:rPr>
          <w:rtl w:val="0"/>
          <w:lang w:val="en-US"/>
        </w:rPr>
        <w:t>dep</w:t>
      </w:r>
      <w:r>
        <w:rPr>
          <w:rtl w:val="0"/>
          <w:lang w:val="en-US"/>
        </w:rPr>
        <w:t>ó</w:t>
      </w:r>
      <w:r>
        <w:rPr>
          <w:rtl w:val="0"/>
          <w:lang w:val="en-US"/>
        </w:rPr>
        <w:t>sitos indicados)</w:t>
      </w:r>
      <w:r>
        <w:rPr>
          <w:rtl w:val="0"/>
          <w:lang w:val="en-US"/>
        </w:rPr>
        <w:t>.</w:t>
      </w:r>
    </w:p>
    <w:p>
      <w:pPr>
        <w:pStyle w:val="List Paragraph"/>
        <w:numPr>
          <w:ilvl w:val="0"/>
          <w:numId w:val="6"/>
        </w:numPr>
        <w:bidi w:val="0"/>
        <w:spacing w:after="200"/>
        <w:ind w:right="0"/>
        <w:jc w:val="both"/>
        <w:rPr>
          <w:rtl w:val="0"/>
          <w:lang w:val="en-US"/>
        </w:rPr>
      </w:pPr>
      <w:bookmarkStart w:name="OLE_LINK4" w:id="0"/>
      <w:r>
        <w:rPr>
          <w:rtl w:val="0"/>
          <w:lang w:val="en-US"/>
        </w:rPr>
        <w:t>Los dos estados de cuenta bancarios m</w:t>
      </w:r>
      <w:r>
        <w:rPr>
          <w:rtl w:val="0"/>
          <w:lang w:val="en-US"/>
        </w:rPr>
        <w:t>á</w:t>
      </w:r>
      <w:r>
        <w:rPr>
          <w:rtl w:val="0"/>
          <w:lang w:val="en-US"/>
        </w:rPr>
        <w:t>s recientes de todas las cuentas con cualquier documentaci</w:t>
      </w:r>
      <w:r>
        <w:rPr>
          <w:rtl w:val="0"/>
          <w:lang w:val="en-US"/>
        </w:rPr>
        <w:t>ó</w:t>
      </w:r>
      <w:r>
        <w:rPr>
          <w:rtl w:val="0"/>
          <w:lang w:val="en-US"/>
        </w:rPr>
        <w:t>n de respaldo que explique el origen de cada dep</w:t>
      </w:r>
      <w:r>
        <w:rPr>
          <w:rtl w:val="0"/>
          <w:lang w:val="en-US"/>
        </w:rPr>
        <w:t>ó</w:t>
      </w:r>
      <w:r>
        <w:rPr>
          <w:rtl w:val="0"/>
          <w:lang w:val="en-US"/>
        </w:rPr>
        <w:t>sito no cubierto por la prueba de ingresos anterior. Se deben incluir todas las p</w:t>
      </w:r>
      <w:r>
        <w:rPr>
          <w:rtl w:val="0"/>
          <w:lang w:val="en-US"/>
        </w:rPr>
        <w:t>á</w:t>
      </w:r>
      <w:r>
        <w:rPr>
          <w:rtl w:val="0"/>
          <w:lang w:val="en-US"/>
        </w:rPr>
        <w:t>ginas numeradas, incluidas las p</w:t>
      </w:r>
      <w:r>
        <w:rPr>
          <w:rtl w:val="0"/>
          <w:lang w:val="en-US"/>
        </w:rPr>
        <w:t>á</w:t>
      </w:r>
      <w:r>
        <w:rPr>
          <w:rtl w:val="0"/>
          <w:lang w:val="en-US"/>
        </w:rPr>
        <w:t>ginas en blanco y las p</w:t>
      </w:r>
      <w:r>
        <w:rPr>
          <w:rtl w:val="0"/>
          <w:lang w:val="en-US"/>
        </w:rPr>
        <w:t>á</w:t>
      </w:r>
      <w:r>
        <w:rPr>
          <w:rtl w:val="0"/>
          <w:lang w:val="en-US"/>
        </w:rPr>
        <w:t>ginas de los cheques, y no se puede marcar ni redactar ninguna informaci</w:t>
      </w:r>
      <w:r>
        <w:rPr>
          <w:rtl w:val="0"/>
          <w:lang w:val="en-US"/>
        </w:rPr>
        <w:t>ó</w:t>
      </w:r>
      <w:r>
        <w:rPr>
          <w:rtl w:val="0"/>
          <w:lang w:val="en-US"/>
        </w:rPr>
        <w:t>n</w:t>
      </w:r>
      <w:r>
        <w:rPr>
          <w:rtl w:val="0"/>
          <w:lang w:val="en-US"/>
        </w:rPr>
        <w:t>.</w:t>
      </w:r>
    </w:p>
    <w:p>
      <w:pPr>
        <w:pStyle w:val="List Paragraph"/>
        <w:numPr>
          <w:ilvl w:val="0"/>
          <w:numId w:val="6"/>
        </w:numPr>
        <w:bidi w:val="0"/>
        <w:spacing w:after="200"/>
        <w:ind w:right="0"/>
        <w:jc w:val="both"/>
        <w:rPr>
          <w:rtl w:val="0"/>
          <w:lang w:val="en-US"/>
        </w:rPr>
      </w:pPr>
      <w:r>
        <w:rPr>
          <w:rtl w:val="0"/>
          <w:lang w:val="en-US"/>
        </w:rPr>
        <w:t>Los dos estados de cuenta de inversi</w:t>
      </w:r>
      <w:r>
        <w:rPr>
          <w:rtl w:val="0"/>
          <w:lang w:val="en-US"/>
        </w:rPr>
        <w:t>ó</w:t>
      </w:r>
      <w:r>
        <w:rPr>
          <w:rtl w:val="0"/>
          <w:lang w:val="en-US"/>
        </w:rPr>
        <w:t>n m</w:t>
      </w:r>
      <w:r>
        <w:rPr>
          <w:rtl w:val="0"/>
          <w:lang w:val="en-US"/>
        </w:rPr>
        <w:t>á</w:t>
      </w:r>
      <w:r>
        <w:rPr>
          <w:rtl w:val="0"/>
          <w:lang w:val="en-US"/>
        </w:rPr>
        <w:t>s recientes de todas las cuentas (incluidas acciones, fondos mutuos, CD, HSA, HRA, FSA y otras inversiones, pero sin incluir las cuentas de jubilaci</w:t>
      </w:r>
      <w:r>
        <w:rPr>
          <w:rtl w:val="0"/>
          <w:lang w:val="en-US"/>
        </w:rPr>
        <w:t>ó</w:t>
      </w:r>
      <w:r>
        <w:rPr>
          <w:rtl w:val="0"/>
          <w:lang w:val="en-US"/>
        </w:rPr>
        <w:t>n), junto con cualquier documentaci</w:t>
      </w:r>
      <w:r>
        <w:rPr>
          <w:rtl w:val="0"/>
          <w:lang w:val="en-US"/>
        </w:rPr>
        <w:t>ó</w:t>
      </w:r>
      <w:r>
        <w:rPr>
          <w:rtl w:val="0"/>
          <w:lang w:val="en-US"/>
        </w:rPr>
        <w:t>n de respaldo que explique el origen de cada dep</w:t>
      </w:r>
      <w:r>
        <w:rPr>
          <w:rtl w:val="0"/>
          <w:lang w:val="en-US"/>
        </w:rPr>
        <w:t>ó</w:t>
      </w:r>
      <w:r>
        <w:rPr>
          <w:rtl w:val="0"/>
          <w:lang w:val="en-US"/>
        </w:rPr>
        <w:t xml:space="preserve">sito no cubierto por la prueba de ingresos </w:t>
      </w:r>
      <w:r>
        <w:rPr>
          <w:rtl w:val="0"/>
          <w:lang w:val="en-US"/>
        </w:rPr>
        <w:t>mencionado anteriormente</w:t>
      </w:r>
      <w:r>
        <w:rPr>
          <w:rtl w:val="0"/>
          <w:lang w:val="en-US"/>
        </w:rPr>
        <w:t>. Se deben incluir todas las p</w:t>
      </w:r>
      <w:r>
        <w:rPr>
          <w:rtl w:val="0"/>
          <w:lang w:val="en-US"/>
        </w:rPr>
        <w:t>á</w:t>
      </w:r>
      <w:r>
        <w:rPr>
          <w:rtl w:val="0"/>
          <w:lang w:val="en-US"/>
        </w:rPr>
        <w:t>ginas numeradas, incluidas las p</w:t>
      </w:r>
      <w:r>
        <w:rPr>
          <w:rtl w:val="0"/>
          <w:lang w:val="en-US"/>
        </w:rPr>
        <w:t>á</w:t>
      </w:r>
      <w:r>
        <w:rPr>
          <w:rtl w:val="0"/>
          <w:lang w:val="en-US"/>
        </w:rPr>
        <w:t>ginas en blanco y las p</w:t>
      </w:r>
      <w:r>
        <w:rPr>
          <w:rtl w:val="0"/>
          <w:lang w:val="en-US"/>
        </w:rPr>
        <w:t>á</w:t>
      </w:r>
      <w:r>
        <w:rPr>
          <w:rtl w:val="0"/>
          <w:lang w:val="en-US"/>
        </w:rPr>
        <w:t>ginas de los cheques, y no se puede marcar ni redactar ninguna informaci</w:t>
      </w:r>
      <w:r>
        <w:rPr>
          <w:rtl w:val="0"/>
          <w:lang w:val="en-US"/>
        </w:rPr>
        <w:t>ó</w:t>
      </w:r>
      <w:r>
        <w:rPr>
          <w:rtl w:val="0"/>
          <w:lang w:val="en-US"/>
        </w:rPr>
        <w:t>n</w:t>
      </w:r>
      <w:r>
        <w:rPr>
          <w:rtl w:val="0"/>
          <w:lang w:val="en-US"/>
        </w:rPr>
        <w:t>.</w:t>
      </w:r>
    </w:p>
    <w:p>
      <w:pPr>
        <w:pStyle w:val="List Paragraph"/>
        <w:numPr>
          <w:ilvl w:val="0"/>
          <w:numId w:val="6"/>
        </w:numPr>
        <w:bidi w:val="0"/>
        <w:spacing w:after="200"/>
        <w:ind w:right="0"/>
        <w:jc w:val="both"/>
        <w:rPr>
          <w:rtl w:val="0"/>
          <w:lang w:val="en-US"/>
        </w:rPr>
      </w:pPr>
      <w:r>
        <w:rPr>
          <w:rtl w:val="0"/>
          <w:lang w:val="en-US"/>
        </w:rPr>
        <w:t xml:space="preserve">Evidencia de solicitud de Medicaid o </w:t>
      </w:r>
      <w:r>
        <w:rPr>
          <w:rtl w:val="0"/>
          <w:lang w:val="en-US"/>
        </w:rPr>
        <w:t xml:space="preserve">la </w:t>
      </w:r>
      <w:r>
        <w:rPr>
          <w:rtl w:val="0"/>
          <w:lang w:val="en-US"/>
        </w:rPr>
        <w:t>falta de elegibilidad para Medicaid y otros programas de asistencia (la cooperaci</w:t>
      </w:r>
      <w:r>
        <w:rPr>
          <w:rtl w:val="0"/>
          <w:lang w:val="en-US"/>
        </w:rPr>
        <w:t>ó</w:t>
      </w:r>
      <w:r>
        <w:rPr>
          <w:rtl w:val="0"/>
          <w:lang w:val="en-US"/>
        </w:rPr>
        <w:t>n total con nuestro personal o contratistas se considerar</w:t>
      </w:r>
      <w:r>
        <w:rPr>
          <w:rtl w:val="0"/>
          <w:lang w:val="en-US"/>
        </w:rPr>
        <w:t xml:space="preserve">á </w:t>
      </w:r>
      <w:r>
        <w:rPr>
          <w:rtl w:val="0"/>
          <w:lang w:val="en-US"/>
        </w:rPr>
        <w:t>como evidencia aceptable)</w:t>
      </w:r>
      <w:r>
        <w:rPr>
          <w:rtl w:val="0"/>
          <w:lang w:val="en-US"/>
        </w:rPr>
        <w:t>.</w:t>
      </w:r>
    </w:p>
    <w:p>
      <w:pPr>
        <w:pStyle w:val="List Paragraph"/>
        <w:numPr>
          <w:ilvl w:val="0"/>
          <w:numId w:val="6"/>
        </w:numPr>
        <w:bidi w:val="0"/>
        <w:spacing w:after="200"/>
        <w:ind w:right="0"/>
        <w:jc w:val="both"/>
        <w:rPr>
          <w:rtl w:val="0"/>
          <w:lang w:val="en-US"/>
        </w:rPr>
      </w:pPr>
      <w:r>
        <w:rPr>
          <w:rtl w:val="0"/>
          <w:lang w:val="en-US"/>
        </w:rPr>
        <w:t>Las personas que indiquen que no tienen cuentas bancarias deben proporcionar un mes de recibos por servicios de cambio de cheques y facturas de servicios p</w:t>
      </w:r>
      <w:r>
        <w:rPr>
          <w:rtl w:val="0"/>
          <w:lang w:val="en-US"/>
        </w:rPr>
        <w:t>ú</w:t>
      </w:r>
      <w:r>
        <w:rPr>
          <w:rtl w:val="0"/>
          <w:lang w:val="en-US"/>
        </w:rPr>
        <w:t>blicos pagadas en efectivo</w:t>
      </w:r>
      <w:r>
        <w:rPr>
          <w:rtl w:val="0"/>
          <w:lang w:val="en-US"/>
        </w:rPr>
        <w:t>.</w:t>
      </w:r>
    </w:p>
    <w:p>
      <w:pPr>
        <w:pStyle w:val="List Paragraph"/>
        <w:numPr>
          <w:ilvl w:val="0"/>
          <w:numId w:val="6"/>
        </w:numPr>
        <w:bidi w:val="0"/>
        <w:spacing w:after="200"/>
        <w:ind w:right="0"/>
        <w:jc w:val="both"/>
        <w:rPr>
          <w:rtl w:val="0"/>
          <w:lang w:val="en-US"/>
        </w:rPr>
      </w:pPr>
      <w:r>
        <w:rPr>
          <w:rtl w:val="0"/>
          <w:lang w:val="en-US"/>
        </w:rPr>
        <w:t>Evidencia del tama</w:t>
      </w:r>
      <w:r>
        <w:rPr>
          <w:rtl w:val="0"/>
          <w:lang w:val="en-US"/>
        </w:rPr>
        <w:t>ñ</w:t>
      </w:r>
      <w:r>
        <w:rPr>
          <w:rtl w:val="0"/>
          <w:lang w:val="en-US"/>
        </w:rPr>
        <w:t>o de la familia, si no se indica en la declaraci</w:t>
      </w:r>
      <w:r>
        <w:rPr>
          <w:rtl w:val="0"/>
          <w:lang w:val="en-US"/>
        </w:rPr>
        <w:t>ó</w:t>
      </w:r>
      <w:r>
        <w:rPr>
          <w:rtl w:val="0"/>
          <w:lang w:val="en-US"/>
        </w:rPr>
        <w:t>n de impuestos anterior (por ejemplo, actas de nacimiento, documentos judiciales sobre custodia, licencias de matrimonio, etc.).</w:t>
      </w:r>
      <w:bookmarkEnd w:id="0"/>
    </w:p>
    <w:p>
      <w:pPr>
        <w:pStyle w:val="List Paragraph"/>
        <w:spacing w:after="200"/>
        <w:ind w:left="0" w:firstLine="0"/>
        <w:jc w:val="both"/>
        <w:rPr>
          <w:b w:val="1"/>
          <w:bCs w:val="1"/>
        </w:rPr>
      </w:pPr>
    </w:p>
    <w:p>
      <w:pPr>
        <w:pStyle w:val="List Paragraph"/>
        <w:keepNext w:val="1"/>
        <w:keepLines w:val="1"/>
        <w:spacing w:after="200"/>
        <w:ind w:left="0" w:firstLine="0"/>
        <w:jc w:val="both"/>
        <w:rPr>
          <w:lang w:val="en-US"/>
        </w:rPr>
      </w:pPr>
      <w:r>
        <w:rPr>
          <w:b w:val="1"/>
          <w:bCs w:val="1"/>
          <w:rtl w:val="0"/>
          <w:lang w:val="en-US"/>
        </w:rPr>
        <w:t xml:space="preserve">IV. </w:t>
        <w:tab/>
        <w:t>Pol</w:t>
      </w:r>
      <w:r>
        <w:rPr>
          <w:b w:val="1"/>
          <w:bCs w:val="1"/>
          <w:rtl w:val="0"/>
          <w:lang w:val="en-US"/>
        </w:rPr>
        <w:t>í</w:t>
      </w:r>
      <w:r>
        <w:rPr>
          <w:b w:val="1"/>
          <w:bCs w:val="1"/>
          <w:rtl w:val="0"/>
          <w:lang w:val="en-US"/>
        </w:rPr>
        <w:t>tica de facturaci</w:t>
      </w:r>
      <w:r>
        <w:rPr>
          <w:b w:val="1"/>
          <w:bCs w:val="1"/>
          <w:rtl w:val="0"/>
          <w:lang w:val="en-US"/>
        </w:rPr>
        <w:t>ó</w:t>
      </w:r>
      <w:r>
        <w:rPr>
          <w:b w:val="1"/>
          <w:bCs w:val="1"/>
          <w:rtl w:val="0"/>
          <w:lang w:val="en-US"/>
        </w:rPr>
        <w:t>n y cobros (acciones que se pueden tomar en caso de falta de pago)</w:t>
      </w:r>
    </w:p>
    <w:p>
      <w:pPr>
        <w:pStyle w:val="List Paragraph"/>
        <w:keepNext w:val="1"/>
        <w:keepLines w:val="1"/>
        <w:ind w:left="0" w:firstLine="0"/>
        <w:jc w:val="both"/>
        <w:rPr>
          <w:shd w:val="clear" w:color="auto" w:fill="ffff00"/>
        </w:rPr>
      </w:pPr>
    </w:p>
    <w:p>
      <w:pPr>
        <w:pStyle w:val="List Paragraph"/>
        <w:keepNext w:val="1"/>
        <w:keepLines w:val="1"/>
        <w:spacing w:after="200"/>
        <w:ind w:left="0" w:firstLine="0"/>
        <w:jc w:val="both"/>
        <w:rPr>
          <w:lang w:val="en-US"/>
        </w:rPr>
      </w:pPr>
      <w:r>
        <w:rPr>
          <w:b w:val="1"/>
          <w:bCs w:val="1"/>
          <w:rtl w:val="0"/>
          <w:lang w:val="en-US"/>
        </w:rPr>
        <w:t>General:</w:t>
      </w:r>
    </w:p>
    <w:p>
      <w:pPr>
        <w:pStyle w:val="List Paragraph"/>
        <w:keepNext w:val="1"/>
        <w:keepLines w:val="1"/>
        <w:numPr>
          <w:ilvl w:val="0"/>
          <w:numId w:val="8"/>
        </w:numPr>
        <w:bidi w:val="0"/>
        <w:spacing w:after="200"/>
        <w:ind w:right="0"/>
        <w:jc w:val="both"/>
        <w:rPr>
          <w:rtl w:val="0"/>
          <w:lang w:val="en-US"/>
        </w:rPr>
      </w:pPr>
      <w:r>
        <w:rPr>
          <w:rtl w:val="0"/>
          <w:lang w:val="en-US"/>
        </w:rPr>
        <w:t>A ninguna persona que se determine que es elegible para recibir asistencia financiera se le facturar</w:t>
      </w:r>
      <w:r>
        <w:rPr>
          <w:rtl w:val="0"/>
          <w:lang w:val="en-US"/>
        </w:rPr>
        <w:t xml:space="preserve">á </w:t>
      </w:r>
      <w:r>
        <w:rPr>
          <w:rtl w:val="0"/>
          <w:lang w:val="en-US"/>
        </w:rPr>
        <w:t>m</w:t>
      </w:r>
      <w:r>
        <w:rPr>
          <w:rtl w:val="0"/>
          <w:lang w:val="en-US"/>
        </w:rPr>
        <w:t>á</w:t>
      </w:r>
      <w:r>
        <w:rPr>
          <w:rtl w:val="0"/>
          <w:lang w:val="en-US"/>
        </w:rPr>
        <w:t>s del monto especificado en la FAP, y si se realiza un sobrepago en las cuentas del hospital, se le reembolsar</w:t>
      </w:r>
      <w:r>
        <w:rPr>
          <w:rtl w:val="0"/>
          <w:lang w:val="en-US"/>
        </w:rPr>
        <w:t>á</w:t>
      </w:r>
      <w:r>
        <w:rPr>
          <w:rtl w:val="0"/>
          <w:lang w:val="en-US"/>
        </w:rPr>
        <w:t>.</w:t>
      </w:r>
    </w:p>
    <w:p>
      <w:pPr>
        <w:pStyle w:val="List Paragraph"/>
        <w:numPr>
          <w:ilvl w:val="0"/>
          <w:numId w:val="8"/>
        </w:numPr>
        <w:bidi w:val="0"/>
        <w:spacing w:after="200"/>
        <w:ind w:right="0"/>
        <w:jc w:val="both"/>
        <w:rPr>
          <w:rtl w:val="0"/>
          <w:lang w:val="en-US"/>
        </w:rPr>
      </w:pPr>
      <w:r>
        <w:rPr>
          <w:rtl w:val="0"/>
          <w:lang w:val="en-US"/>
        </w:rPr>
        <w:t>A los pacientes o garantes que tengan la capacidad de pagar los servicios m</w:t>
      </w:r>
      <w:r>
        <w:rPr>
          <w:rtl w:val="0"/>
          <w:lang w:val="en-US"/>
        </w:rPr>
        <w:t>é</w:t>
      </w:r>
      <w:r>
        <w:rPr>
          <w:rtl w:val="0"/>
          <w:lang w:val="en-US"/>
        </w:rPr>
        <w:t>dicos y que se haya determinado que no son elegibles para la asistencia financiera o que no hayan presentado una solicitud de asistencia en virtud de la FAP se les facturar</w:t>
      </w:r>
      <w:r>
        <w:rPr>
          <w:rtl w:val="0"/>
          <w:lang w:val="en-US"/>
        </w:rPr>
        <w:t xml:space="preserve">á </w:t>
      </w:r>
      <w:r>
        <w:rPr>
          <w:rtl w:val="0"/>
          <w:lang w:val="en-US"/>
        </w:rPr>
        <w:t>seg</w:t>
      </w:r>
      <w:r>
        <w:rPr>
          <w:rtl w:val="0"/>
          <w:lang w:val="en-US"/>
        </w:rPr>
        <w:t>ú</w:t>
      </w:r>
      <w:r>
        <w:rPr>
          <w:rtl w:val="0"/>
          <w:lang w:val="en-US"/>
        </w:rPr>
        <w:t>n las siguientes pautas:</w:t>
      </w:r>
    </w:p>
    <w:p>
      <w:pPr>
        <w:pStyle w:val="List Paragraph"/>
        <w:numPr>
          <w:ilvl w:val="1"/>
          <w:numId w:val="8"/>
        </w:numPr>
        <w:bidi w:val="0"/>
        <w:spacing w:after="200"/>
        <w:ind w:right="0"/>
        <w:jc w:val="both"/>
        <w:rPr>
          <w:rtl w:val="0"/>
          <w:lang w:val="en-US"/>
        </w:rPr>
      </w:pPr>
      <w:r>
        <w:rPr>
          <w:rtl w:val="0"/>
          <w:lang w:val="en-US"/>
        </w:rPr>
        <w:t>A los pacientes o garantes se les puede brindar la oportunidad de pagar una responsabilidad estimada del paciente en el punto de servicio.</w:t>
      </w:r>
    </w:p>
    <w:p>
      <w:pPr>
        <w:pStyle w:val="List Paragraph"/>
        <w:numPr>
          <w:ilvl w:val="1"/>
          <w:numId w:val="8"/>
        </w:numPr>
        <w:bidi w:val="0"/>
        <w:spacing w:after="200"/>
        <w:ind w:right="0"/>
        <w:jc w:val="both"/>
        <w:rPr>
          <w:rtl w:val="0"/>
          <w:lang w:val="en-US"/>
        </w:rPr>
      </w:pPr>
      <w:r>
        <w:rPr>
          <w:rtl w:val="0"/>
          <w:lang w:val="en-US"/>
        </w:rPr>
        <w:t xml:space="preserve">El </w:t>
      </w:r>
      <w:r>
        <w:rPr>
          <w:rtl w:val="0"/>
          <w:lang w:val="en-US"/>
        </w:rPr>
        <w:t>BH aceptar</w:t>
      </w:r>
      <w:r>
        <w:rPr>
          <w:rtl w:val="0"/>
          <w:lang w:val="en-US"/>
        </w:rPr>
        <w:t xml:space="preserve">á </w:t>
      </w:r>
      <w:r>
        <w:rPr>
          <w:rtl w:val="0"/>
          <w:lang w:val="en-US"/>
        </w:rPr>
        <w:t>y presentar</w:t>
      </w:r>
      <w:r>
        <w:rPr>
          <w:rtl w:val="0"/>
          <w:lang w:val="en-US"/>
        </w:rPr>
        <w:t xml:space="preserve">á </w:t>
      </w:r>
      <w:r>
        <w:rPr>
          <w:rtl w:val="0"/>
          <w:lang w:val="en-US"/>
        </w:rPr>
        <w:t xml:space="preserve">reclamaciones </w:t>
      </w:r>
      <w:r>
        <w:rPr>
          <w:rtl w:val="0"/>
          <w:lang w:val="en-US"/>
        </w:rPr>
        <w:t>a</w:t>
      </w:r>
      <w:r>
        <w:rPr>
          <w:rtl w:val="0"/>
          <w:lang w:val="en-US"/>
        </w:rPr>
        <w:t xml:space="preserve"> todos los seguros asignados a la organizaci</w:t>
      </w:r>
      <w:r>
        <w:rPr>
          <w:rtl w:val="0"/>
          <w:lang w:val="en-US"/>
        </w:rPr>
        <w:t>ó</w:t>
      </w:r>
      <w:r>
        <w:rPr>
          <w:rtl w:val="0"/>
          <w:lang w:val="en-US"/>
        </w:rPr>
        <w:t>n con prueba de cobertura adecuada. Esta cesi</w:t>
      </w:r>
      <w:r>
        <w:rPr>
          <w:rtl w:val="0"/>
          <w:lang w:val="en-US"/>
        </w:rPr>
        <w:t>ó</w:t>
      </w:r>
      <w:r>
        <w:rPr>
          <w:rtl w:val="0"/>
          <w:lang w:val="en-US"/>
        </w:rPr>
        <w:t xml:space="preserve">n no exime al paciente o al garante de la responsabilidad del pago si el </w:t>
      </w:r>
      <w:r>
        <w:rPr>
          <w:rtl w:val="0"/>
          <w:lang w:val="en-US"/>
        </w:rPr>
        <w:t xml:space="preserve">pagador a </w:t>
      </w:r>
      <w:r>
        <w:rPr>
          <w:rtl w:val="0"/>
          <w:lang w:val="en-US"/>
        </w:rPr>
        <w:t>tercero</w:t>
      </w:r>
      <w:r>
        <w:rPr>
          <w:rtl w:val="0"/>
          <w:lang w:val="en-US"/>
        </w:rPr>
        <w:t>s</w:t>
      </w:r>
      <w:r>
        <w:rPr>
          <w:rtl w:val="0"/>
          <w:lang w:val="en-US"/>
        </w:rPr>
        <w:t xml:space="preserve"> no paga seg</w:t>
      </w:r>
      <w:r>
        <w:rPr>
          <w:rtl w:val="0"/>
          <w:lang w:val="en-US"/>
        </w:rPr>
        <w:t>ú</w:t>
      </w:r>
      <w:r>
        <w:rPr>
          <w:rtl w:val="0"/>
          <w:lang w:val="en-US"/>
        </w:rPr>
        <w:t>n lo prescrito por la regulaci</w:t>
      </w:r>
      <w:r>
        <w:rPr>
          <w:rtl w:val="0"/>
          <w:lang w:val="en-US"/>
        </w:rPr>
        <w:t>ó</w:t>
      </w:r>
      <w:r>
        <w:rPr>
          <w:rtl w:val="0"/>
          <w:lang w:val="en-US"/>
        </w:rPr>
        <w:t>n, estatuto o contrato de</w:t>
      </w:r>
      <w:r>
        <w:rPr>
          <w:rtl w:val="0"/>
          <w:lang w:val="en-US"/>
        </w:rPr>
        <w:t>l</w:t>
      </w:r>
      <w:r>
        <w:rPr>
          <w:rtl w:val="0"/>
          <w:lang w:val="en-US"/>
        </w:rPr>
        <w:t xml:space="preserve"> seguro del paciente. Los deducibles, copagos y servicios no cubiertos ser</w:t>
      </w:r>
      <w:r>
        <w:rPr>
          <w:rtl w:val="0"/>
          <w:lang w:val="en-US"/>
        </w:rPr>
        <w:t>á</w:t>
      </w:r>
      <w:r>
        <w:rPr>
          <w:rtl w:val="0"/>
          <w:lang w:val="en-US"/>
        </w:rPr>
        <w:t xml:space="preserve">n responsabilidad del </w:t>
      </w:r>
      <w:r>
        <w:rPr>
          <w:rtl w:val="0"/>
          <w:lang w:val="en-US"/>
        </w:rPr>
        <w:t>p</w:t>
      </w:r>
      <w:r>
        <w:rPr>
          <w:rtl w:val="0"/>
          <w:lang w:val="en-US"/>
        </w:rPr>
        <w:t xml:space="preserve">aciente o </w:t>
      </w:r>
      <w:r>
        <w:rPr>
          <w:rtl w:val="0"/>
          <w:lang w:val="en-US"/>
        </w:rPr>
        <w:t>g</w:t>
      </w:r>
      <w:r>
        <w:rPr>
          <w:rtl w:val="0"/>
          <w:lang w:val="en-US"/>
        </w:rPr>
        <w:t>arante.</w:t>
      </w:r>
    </w:p>
    <w:p>
      <w:pPr>
        <w:pStyle w:val="List Paragraph"/>
        <w:numPr>
          <w:ilvl w:val="0"/>
          <w:numId w:val="8"/>
        </w:numPr>
        <w:bidi w:val="0"/>
        <w:spacing w:after="200"/>
        <w:ind w:right="0"/>
        <w:jc w:val="both"/>
        <w:rPr>
          <w:rtl w:val="0"/>
          <w:lang w:val="en-US"/>
        </w:rPr>
      </w:pPr>
      <w:r>
        <w:rPr>
          <w:rtl w:val="0"/>
          <w:lang w:val="en-US"/>
        </w:rPr>
        <w:t xml:space="preserve">Los </w:t>
      </w:r>
      <w:r>
        <w:rPr>
          <w:rtl w:val="0"/>
          <w:lang w:val="en-US"/>
        </w:rPr>
        <w:t>estados de cuenta</w:t>
      </w:r>
      <w:r>
        <w:rPr>
          <w:rtl w:val="0"/>
          <w:lang w:val="en-US"/>
        </w:rPr>
        <w:t xml:space="preserve"> de facturaci</w:t>
      </w:r>
      <w:r>
        <w:rPr>
          <w:rtl w:val="0"/>
          <w:lang w:val="en-US"/>
        </w:rPr>
        <w:t>ó</w:t>
      </w:r>
      <w:r>
        <w:rPr>
          <w:rtl w:val="0"/>
          <w:lang w:val="en-US"/>
        </w:rPr>
        <w:t>n se enviar</w:t>
      </w:r>
      <w:r>
        <w:rPr>
          <w:rtl w:val="0"/>
          <w:lang w:val="en-US"/>
        </w:rPr>
        <w:t>á</w:t>
      </w:r>
      <w:r>
        <w:rPr>
          <w:rtl w:val="0"/>
          <w:lang w:val="en-US"/>
        </w:rPr>
        <w:t xml:space="preserve">n al </w:t>
      </w:r>
      <w:r>
        <w:rPr>
          <w:rtl w:val="0"/>
          <w:lang w:val="en-US"/>
        </w:rPr>
        <w:t>g</w:t>
      </w:r>
      <w:r>
        <w:rPr>
          <w:rtl w:val="0"/>
          <w:lang w:val="en-US"/>
        </w:rPr>
        <w:t>arante una vez que se determine la responsabilidad del paciente</w:t>
      </w:r>
      <w:r>
        <w:rPr>
          <w:rtl w:val="0"/>
          <w:lang w:val="en-US"/>
        </w:rPr>
        <w:t>, seg</w:t>
      </w:r>
      <w:r>
        <w:rPr>
          <w:rtl w:val="0"/>
          <w:lang w:val="en-US"/>
        </w:rPr>
        <w:t>ú</w:t>
      </w:r>
      <w:r>
        <w:rPr>
          <w:rtl w:val="0"/>
          <w:lang w:val="en-US"/>
        </w:rPr>
        <w:t>n sea</w:t>
      </w:r>
      <w:r>
        <w:rPr>
          <w:rtl w:val="0"/>
          <w:lang w:val="en-US"/>
        </w:rPr>
        <w:t xml:space="preserve"> para pacientes asegurados o no asegurados y el centro de llamadas de</w:t>
      </w:r>
      <w:r>
        <w:rPr>
          <w:rtl w:val="0"/>
          <w:lang w:val="en-US"/>
        </w:rPr>
        <w:t>l</w:t>
      </w:r>
      <w:r>
        <w:rPr>
          <w:rtl w:val="0"/>
          <w:lang w:val="en-US"/>
        </w:rPr>
        <w:t xml:space="preserve"> BH y/o un proveedor externo </w:t>
      </w:r>
      <w:r>
        <w:rPr>
          <w:rtl w:val="0"/>
          <w:lang w:val="en-US"/>
        </w:rPr>
        <w:t>a</w:t>
      </w:r>
      <w:r>
        <w:rPr>
          <w:rtl w:val="0"/>
          <w:lang w:val="en-US"/>
        </w:rPr>
        <w:t>signado</w:t>
      </w:r>
      <w:r>
        <w:rPr>
          <w:rtl w:val="0"/>
          <w:lang w:val="en-US"/>
        </w:rPr>
        <w:t xml:space="preserve"> </w:t>
      </w:r>
      <w:r>
        <w:rPr>
          <w:rtl w:val="0"/>
          <w:lang w:val="en-US"/>
        </w:rPr>
        <w:t>realizar</w:t>
      </w:r>
      <w:r>
        <w:rPr>
          <w:rtl w:val="0"/>
          <w:lang w:val="en-US"/>
        </w:rPr>
        <w:t xml:space="preserve">á </w:t>
      </w:r>
      <w:r>
        <w:rPr>
          <w:rtl w:val="0"/>
          <w:lang w:val="en-US"/>
        </w:rPr>
        <w:t>las llamadas telef</w:t>
      </w:r>
      <w:r>
        <w:rPr>
          <w:rtl w:val="0"/>
          <w:lang w:val="en-US"/>
        </w:rPr>
        <w:t>ó</w:t>
      </w:r>
      <w:r>
        <w:rPr>
          <w:rtl w:val="0"/>
          <w:lang w:val="en-US"/>
        </w:rPr>
        <w:t>nicas de seguimiento de facturaci</w:t>
      </w:r>
      <w:r>
        <w:rPr>
          <w:rtl w:val="0"/>
          <w:lang w:val="en-US"/>
        </w:rPr>
        <w:t>ó</w:t>
      </w:r>
      <w:r>
        <w:rPr>
          <w:rtl w:val="0"/>
          <w:lang w:val="en-US"/>
        </w:rPr>
        <w:t>n necesarias durante al menos 120 d</w:t>
      </w:r>
      <w:r>
        <w:rPr>
          <w:rtl w:val="0"/>
          <w:lang w:val="en-US"/>
        </w:rPr>
        <w:t>í</w:t>
      </w:r>
      <w:r>
        <w:rPr>
          <w:rtl w:val="0"/>
          <w:lang w:val="en-US"/>
        </w:rPr>
        <w:t>as. Si corresponde, se har</w:t>
      </w:r>
      <w:r>
        <w:rPr>
          <w:rtl w:val="0"/>
          <w:lang w:val="en-US"/>
        </w:rPr>
        <w:t>á</w:t>
      </w:r>
      <w:r>
        <w:rPr>
          <w:rtl w:val="0"/>
          <w:lang w:val="en-US"/>
        </w:rPr>
        <w:t xml:space="preserve">n esfuerzos para ayudar a los pacientes sin seguro </w:t>
      </w:r>
      <w:r>
        <w:rPr>
          <w:rtl w:val="0"/>
          <w:lang w:val="en-US"/>
        </w:rPr>
        <w:t>m</w:t>
      </w:r>
      <w:r>
        <w:rPr>
          <w:rtl w:val="0"/>
          <w:lang w:val="en-US"/>
        </w:rPr>
        <w:t>é</w:t>
      </w:r>
      <w:r>
        <w:rPr>
          <w:rtl w:val="0"/>
          <w:lang w:val="en-US"/>
        </w:rPr>
        <w:t xml:space="preserve">dico </w:t>
      </w:r>
      <w:r>
        <w:rPr>
          <w:rtl w:val="0"/>
          <w:lang w:val="en-US"/>
        </w:rPr>
        <w:t>a obtener cobertura a trav</w:t>
      </w:r>
      <w:r>
        <w:rPr>
          <w:rtl w:val="0"/>
          <w:lang w:val="en-US"/>
        </w:rPr>
        <w:t>é</w:t>
      </w:r>
      <w:r>
        <w:rPr>
          <w:rtl w:val="0"/>
          <w:lang w:val="en-US"/>
        </w:rPr>
        <w:t>s de cualquier programa de asistencia gubernamental o de otro tipo.</w:t>
      </w:r>
    </w:p>
    <w:p>
      <w:pPr>
        <w:pStyle w:val="List Paragraph"/>
        <w:numPr>
          <w:ilvl w:val="0"/>
          <w:numId w:val="8"/>
        </w:numPr>
        <w:bidi w:val="0"/>
        <w:spacing w:after="200"/>
        <w:ind w:right="0"/>
        <w:jc w:val="both"/>
        <w:rPr>
          <w:rtl w:val="0"/>
          <w:lang w:val="en-US"/>
        </w:rPr>
      </w:pPr>
      <w:r>
        <w:rPr>
          <w:rtl w:val="0"/>
          <w:lang w:val="en-US"/>
        </w:rPr>
        <w:t>Las cuentas de los pacientes que no se resuelvan al final de este per</w:t>
      </w:r>
      <w:r>
        <w:rPr>
          <w:rtl w:val="0"/>
          <w:lang w:val="en-US"/>
        </w:rPr>
        <w:t>í</w:t>
      </w:r>
      <w:r>
        <w:rPr>
          <w:rtl w:val="0"/>
          <w:lang w:val="en-US"/>
        </w:rPr>
        <w:t>odo se considerar</w:t>
      </w:r>
      <w:r>
        <w:rPr>
          <w:rtl w:val="0"/>
          <w:lang w:val="en-US"/>
        </w:rPr>
        <w:t>á</w:t>
      </w:r>
      <w:r>
        <w:rPr>
          <w:rtl w:val="0"/>
          <w:lang w:val="en-US"/>
        </w:rPr>
        <w:t>n para su derivaci</w:t>
      </w:r>
      <w:r>
        <w:rPr>
          <w:rtl w:val="0"/>
          <w:lang w:val="en-US"/>
        </w:rPr>
        <w:t>ó</w:t>
      </w:r>
      <w:r>
        <w:rPr>
          <w:rtl w:val="0"/>
          <w:lang w:val="en-US"/>
        </w:rPr>
        <w:t>n a agencias de cobro externas sujetas a los requisitos y limitaciones que se enumeran en las secciones a continuaci</w:t>
      </w:r>
      <w:r>
        <w:rPr>
          <w:rtl w:val="0"/>
          <w:lang w:val="en-US"/>
        </w:rPr>
        <w:t>ó</w:t>
      </w:r>
      <w:r>
        <w:rPr>
          <w:rtl w:val="0"/>
          <w:lang w:val="en-US"/>
        </w:rPr>
        <w:t>n con respecto al Per</w:t>
      </w:r>
      <w:r>
        <w:rPr>
          <w:rtl w:val="0"/>
          <w:lang w:val="en-US"/>
        </w:rPr>
        <w:t>í</w:t>
      </w:r>
      <w:r>
        <w:rPr>
          <w:rtl w:val="0"/>
          <w:lang w:val="en-US"/>
        </w:rPr>
        <w:t xml:space="preserve">odo de </w:t>
      </w:r>
      <w:r>
        <w:rPr>
          <w:rtl w:val="0"/>
          <w:lang w:val="en-US"/>
        </w:rPr>
        <w:t>E</w:t>
      </w:r>
      <w:r>
        <w:rPr>
          <w:rtl w:val="0"/>
          <w:lang w:val="en-US"/>
        </w:rPr>
        <w:t>spera de 120 d</w:t>
      </w:r>
      <w:r>
        <w:rPr>
          <w:rtl w:val="0"/>
          <w:lang w:val="en-US"/>
        </w:rPr>
        <w:t>í</w:t>
      </w:r>
      <w:r>
        <w:rPr>
          <w:rtl w:val="0"/>
          <w:lang w:val="en-US"/>
        </w:rPr>
        <w:t xml:space="preserve">as y </w:t>
      </w:r>
      <w:r>
        <w:rPr>
          <w:rtl w:val="0"/>
          <w:lang w:val="en-US"/>
        </w:rPr>
        <w:t xml:space="preserve">a </w:t>
      </w:r>
      <w:r>
        <w:rPr>
          <w:rtl w:val="0"/>
          <w:lang w:val="en-US"/>
        </w:rPr>
        <w:t>el Per</w:t>
      </w:r>
      <w:r>
        <w:rPr>
          <w:rtl w:val="0"/>
          <w:lang w:val="en-US"/>
        </w:rPr>
        <w:t>í</w:t>
      </w:r>
      <w:r>
        <w:rPr>
          <w:rtl w:val="0"/>
          <w:lang w:val="en-US"/>
        </w:rPr>
        <w:t>odo de solicitud de 240 d</w:t>
      </w:r>
      <w:r>
        <w:rPr>
          <w:rtl w:val="0"/>
          <w:lang w:val="en-US"/>
        </w:rPr>
        <w:t>í</w:t>
      </w:r>
      <w:r>
        <w:rPr>
          <w:rtl w:val="0"/>
          <w:lang w:val="en-US"/>
        </w:rPr>
        <w:t>as (consulte tambi</w:t>
      </w:r>
      <w:r>
        <w:rPr>
          <w:rtl w:val="0"/>
          <w:lang w:val="en-US"/>
        </w:rPr>
        <w:t>é</w:t>
      </w:r>
      <w:r>
        <w:rPr>
          <w:rtl w:val="0"/>
          <w:lang w:val="en-US"/>
        </w:rPr>
        <w:t xml:space="preserve">n las ECA </w:t>
      </w:r>
      <w:r>
        <w:rPr>
          <w:rtl w:val="0"/>
          <w:lang w:val="en-US"/>
        </w:rPr>
        <w:t>por terceras partes/</w:t>
      </w:r>
      <w:r>
        <w:rPr>
          <w:rtl w:val="0"/>
          <w:lang w:val="en-US"/>
        </w:rPr>
        <w:t xml:space="preserve"> </w:t>
      </w:r>
      <w:r>
        <w:rPr>
          <w:i w:val="1"/>
          <w:iCs w:val="1"/>
          <w:rtl w:val="0"/>
          <w:lang w:val="en-US"/>
        </w:rPr>
        <w:t>Third Part</w:t>
      </w:r>
      <w:r>
        <w:rPr>
          <w:i w:val="1"/>
          <w:iCs w:val="1"/>
          <w:rtl w:val="0"/>
          <w:lang w:val="en-US"/>
        </w:rPr>
        <w:t>ies en ingl</w:t>
      </w:r>
      <w:r>
        <w:rPr>
          <w:i w:val="1"/>
          <w:iCs w:val="1"/>
          <w:rtl w:val="0"/>
          <w:lang w:val="en-US"/>
        </w:rPr>
        <w:t>é</w:t>
      </w:r>
      <w:r>
        <w:rPr>
          <w:i w:val="1"/>
          <w:iCs w:val="1"/>
          <w:rtl w:val="0"/>
          <w:lang w:val="en-US"/>
        </w:rPr>
        <w:t>s</w:t>
      </w:r>
      <w:r>
        <w:rPr>
          <w:rtl w:val="0"/>
          <w:lang w:val="en-US"/>
        </w:rPr>
        <w:t xml:space="preserve">). Las agencias de cobro </w:t>
      </w:r>
      <w:r>
        <w:rPr>
          <w:rtl w:val="0"/>
          <w:lang w:val="en-US"/>
        </w:rPr>
        <w:t>tratar</w:t>
      </w:r>
      <w:r>
        <w:rPr>
          <w:rtl w:val="0"/>
          <w:lang w:val="en-US"/>
        </w:rPr>
        <w:t>á</w:t>
      </w:r>
      <w:r>
        <w:rPr>
          <w:rtl w:val="0"/>
          <w:lang w:val="en-US"/>
        </w:rPr>
        <w:t>n de obtener</w:t>
      </w:r>
      <w:r>
        <w:rPr>
          <w:rtl w:val="0"/>
          <w:lang w:val="en-US"/>
        </w:rPr>
        <w:t xml:space="preserve"> los saldos de los pacientes mientras mantienen el cumplimiento de la Ley de Pr</w:t>
      </w:r>
      <w:r>
        <w:rPr>
          <w:rtl w:val="0"/>
          <w:lang w:val="en-US"/>
        </w:rPr>
        <w:t>á</w:t>
      </w:r>
      <w:r>
        <w:rPr>
          <w:rtl w:val="0"/>
          <w:lang w:val="en-US"/>
        </w:rPr>
        <w:t>cticas Justas de Cobro de Deudas y el C</w:t>
      </w:r>
      <w:r>
        <w:rPr>
          <w:rtl w:val="0"/>
          <w:lang w:val="en-US"/>
        </w:rPr>
        <w:t>ó</w:t>
      </w:r>
      <w:r>
        <w:rPr>
          <w:rtl w:val="0"/>
          <w:lang w:val="en-US"/>
        </w:rPr>
        <w:t xml:space="preserve">digo </w:t>
      </w:r>
      <w:r>
        <w:rPr>
          <w:rtl w:val="0"/>
          <w:lang w:val="en-US"/>
        </w:rPr>
        <w:t xml:space="preserve">Internacional </w:t>
      </w:r>
      <w:r>
        <w:rPr>
          <w:rtl w:val="0"/>
          <w:lang w:val="en-US"/>
        </w:rPr>
        <w:t xml:space="preserve">de </w:t>
      </w:r>
      <w:r>
        <w:rPr>
          <w:rtl w:val="0"/>
          <w:lang w:val="en-US"/>
        </w:rPr>
        <w:t>É</w:t>
      </w:r>
      <w:r>
        <w:rPr>
          <w:rtl w:val="0"/>
          <w:lang w:val="en-US"/>
        </w:rPr>
        <w:t>tica y Responsabilidad Profesional de ACA.</w:t>
      </w:r>
    </w:p>
    <w:p>
      <w:pPr>
        <w:pStyle w:val="List Paragraph"/>
        <w:ind w:left="0" w:firstLine="0"/>
        <w:jc w:val="both"/>
      </w:pPr>
    </w:p>
    <w:p>
      <w:pPr>
        <w:pStyle w:val="List Paragraph"/>
        <w:spacing w:after="200"/>
        <w:ind w:left="0" w:firstLine="0"/>
        <w:jc w:val="both"/>
        <w:rPr>
          <w:lang w:val="en-US"/>
        </w:rPr>
      </w:pPr>
      <w:r>
        <w:rPr>
          <w:b w:val="1"/>
          <w:bCs w:val="1"/>
          <w:rtl w:val="0"/>
          <w:lang w:val="en-US"/>
        </w:rPr>
        <w:t>Determinaci</w:t>
      </w:r>
      <w:r>
        <w:rPr>
          <w:b w:val="1"/>
          <w:bCs w:val="1"/>
          <w:rtl w:val="0"/>
          <w:lang w:val="en-US"/>
        </w:rPr>
        <w:t>ó</w:t>
      </w:r>
      <w:r>
        <w:rPr>
          <w:b w:val="1"/>
          <w:bCs w:val="1"/>
          <w:rtl w:val="0"/>
          <w:lang w:val="en-US"/>
        </w:rPr>
        <w:t>n de la elegibilidad seg</w:t>
      </w:r>
      <w:r>
        <w:rPr>
          <w:b w:val="1"/>
          <w:bCs w:val="1"/>
          <w:rtl w:val="0"/>
          <w:lang w:val="en-US"/>
        </w:rPr>
        <w:t>ú</w:t>
      </w:r>
      <w:r>
        <w:rPr>
          <w:b w:val="1"/>
          <w:bCs w:val="1"/>
          <w:rtl w:val="0"/>
          <w:lang w:val="en-US"/>
        </w:rPr>
        <w:t xml:space="preserve">n la FAP: </w:t>
      </w:r>
      <w:r>
        <w:rPr>
          <w:rtl w:val="0"/>
          <w:lang w:val="en-US"/>
        </w:rPr>
        <w:t xml:space="preserve">el </w:t>
      </w:r>
      <w:r>
        <w:rPr>
          <w:rtl w:val="0"/>
          <w:lang w:val="en-US"/>
        </w:rPr>
        <w:t>BH no participar</w:t>
      </w:r>
      <w:r>
        <w:rPr>
          <w:rtl w:val="0"/>
          <w:lang w:val="en-US"/>
        </w:rPr>
        <w:t xml:space="preserve">á </w:t>
      </w:r>
      <w:r>
        <w:rPr>
          <w:rtl w:val="0"/>
          <w:lang w:val="en-US"/>
        </w:rPr>
        <w:t xml:space="preserve">en acciones extraordinarias de cobro (ECA) </w:t>
      </w:r>
      <w:r>
        <w:rPr>
          <w:rtl w:val="0"/>
          <w:lang w:val="en-US"/>
        </w:rPr>
        <w:t xml:space="preserve">en </w:t>
      </w:r>
      <w:r>
        <w:rPr>
          <w:rtl w:val="0"/>
          <w:lang w:val="en-US"/>
        </w:rPr>
        <w:t xml:space="preserve">contra </w:t>
      </w:r>
      <w:r>
        <w:rPr>
          <w:rtl w:val="0"/>
          <w:lang w:val="en-US"/>
        </w:rPr>
        <w:t xml:space="preserve">de </w:t>
      </w:r>
      <w:r>
        <w:rPr>
          <w:rtl w:val="0"/>
          <w:lang w:val="en-US"/>
        </w:rPr>
        <w:t xml:space="preserve">un paciente o garante hasta que </w:t>
      </w:r>
      <w:r>
        <w:rPr>
          <w:rtl w:val="0"/>
          <w:lang w:val="en-US"/>
        </w:rPr>
        <w:t xml:space="preserve">el </w:t>
      </w:r>
      <w:r>
        <w:rPr>
          <w:rtl w:val="0"/>
          <w:lang w:val="en-US"/>
        </w:rPr>
        <w:t xml:space="preserve">BH primero </w:t>
      </w:r>
      <w:r>
        <w:rPr>
          <w:rtl w:val="0"/>
          <w:lang w:val="en-US"/>
        </w:rPr>
        <w:t xml:space="preserve">no </w:t>
      </w:r>
      <w:r>
        <w:rPr>
          <w:rtl w:val="0"/>
          <w:lang w:val="en-US"/>
        </w:rPr>
        <w:t xml:space="preserve">haya realizado </w:t>
      </w:r>
      <w:r>
        <w:rPr>
          <w:rtl w:val="0"/>
          <w:lang w:val="en-US"/>
        </w:rPr>
        <w:t xml:space="preserve">los </w:t>
      </w:r>
      <w:r>
        <w:rPr>
          <w:rtl w:val="0"/>
          <w:lang w:val="en-US"/>
        </w:rPr>
        <w:t>esfuerzos razonables para determinar si la persona es elegible para recibir asistencia seg</w:t>
      </w:r>
      <w:r>
        <w:rPr>
          <w:rtl w:val="0"/>
          <w:lang w:val="en-US"/>
        </w:rPr>
        <w:t>ú</w:t>
      </w:r>
      <w:r>
        <w:rPr>
          <w:rtl w:val="0"/>
          <w:lang w:val="en-US"/>
        </w:rPr>
        <w:t>n la FAP.</w:t>
      </w:r>
    </w:p>
    <w:p>
      <w:pPr>
        <w:pStyle w:val="List Paragraph"/>
        <w:ind w:left="0" w:firstLine="0"/>
        <w:jc w:val="both"/>
      </w:pPr>
    </w:p>
    <w:p>
      <w:pPr>
        <w:pStyle w:val="List Paragraph"/>
        <w:spacing w:after="200"/>
        <w:ind w:left="0" w:firstLine="0"/>
        <w:jc w:val="both"/>
        <w:rPr>
          <w:lang w:val="en-US"/>
        </w:rPr>
      </w:pPr>
      <w:r>
        <w:rPr>
          <w:b w:val="1"/>
          <w:bCs w:val="1"/>
          <w:rtl w:val="0"/>
          <w:lang w:val="en-US"/>
        </w:rPr>
        <w:t>Per</w:t>
      </w:r>
      <w:r>
        <w:rPr>
          <w:b w:val="1"/>
          <w:bCs w:val="1"/>
          <w:rtl w:val="0"/>
          <w:lang w:val="en-US"/>
        </w:rPr>
        <w:t>í</w:t>
      </w:r>
      <w:r>
        <w:rPr>
          <w:b w:val="1"/>
          <w:bCs w:val="1"/>
          <w:rtl w:val="0"/>
          <w:lang w:val="en-US"/>
        </w:rPr>
        <w:t>odo de espera de 120 d</w:t>
      </w:r>
      <w:r>
        <w:rPr>
          <w:b w:val="1"/>
          <w:bCs w:val="1"/>
          <w:rtl w:val="0"/>
          <w:lang w:val="en-US"/>
        </w:rPr>
        <w:t>í</w:t>
      </w:r>
      <w:r>
        <w:rPr>
          <w:b w:val="1"/>
          <w:bCs w:val="1"/>
          <w:rtl w:val="0"/>
          <w:lang w:val="en-US"/>
        </w:rPr>
        <w:t xml:space="preserve">as: </w:t>
      </w:r>
      <w:r>
        <w:rPr>
          <w:rtl w:val="0"/>
          <w:lang w:val="en-US"/>
        </w:rPr>
        <w:t>el</w:t>
      </w:r>
      <w:r>
        <w:rPr>
          <w:b w:val="1"/>
          <w:bCs w:val="1"/>
          <w:rtl w:val="0"/>
          <w:lang w:val="en-US"/>
        </w:rPr>
        <w:t xml:space="preserve"> </w:t>
      </w:r>
      <w:r>
        <w:rPr>
          <w:rtl w:val="0"/>
          <w:lang w:val="en-US"/>
        </w:rPr>
        <w:t>BH no participar</w:t>
      </w:r>
      <w:r>
        <w:rPr>
          <w:rtl w:val="0"/>
          <w:lang w:val="en-US"/>
        </w:rPr>
        <w:t xml:space="preserve">á </w:t>
      </w:r>
      <w:r>
        <w:rPr>
          <w:rtl w:val="0"/>
          <w:lang w:val="en-US"/>
        </w:rPr>
        <w:t>en ninguna ECA durante al menos 120 d</w:t>
      </w:r>
      <w:r>
        <w:rPr>
          <w:rtl w:val="0"/>
          <w:lang w:val="en-US"/>
        </w:rPr>
        <w:t>í</w:t>
      </w:r>
      <w:r>
        <w:rPr>
          <w:rtl w:val="0"/>
          <w:lang w:val="en-US"/>
        </w:rPr>
        <w:t>as a partir de la fecha en que se proporcion</w:t>
      </w:r>
      <w:r>
        <w:rPr>
          <w:rtl w:val="0"/>
          <w:lang w:val="en-US"/>
        </w:rPr>
        <w:t xml:space="preserve">ó </w:t>
      </w:r>
      <w:r>
        <w:rPr>
          <w:rtl w:val="0"/>
          <w:lang w:val="en-US"/>
        </w:rPr>
        <w:t xml:space="preserve">el primer estado de cuenta posterior al alta al paciente o al garante. Cualquier estado de cuenta proporcionado al </w:t>
      </w:r>
      <w:r>
        <w:rPr>
          <w:rtl w:val="0"/>
          <w:lang w:val="en-US"/>
        </w:rPr>
        <w:t>p</w:t>
      </w:r>
      <w:r>
        <w:rPr>
          <w:rtl w:val="0"/>
          <w:lang w:val="en-US"/>
        </w:rPr>
        <w:t xml:space="preserve">aciente o al </w:t>
      </w:r>
      <w:r>
        <w:rPr>
          <w:rtl w:val="0"/>
          <w:lang w:val="en-US"/>
        </w:rPr>
        <w:t>g</w:t>
      </w:r>
      <w:r>
        <w:rPr>
          <w:rtl w:val="0"/>
          <w:lang w:val="en-US"/>
        </w:rPr>
        <w:t>arante contendr</w:t>
      </w:r>
      <w:r>
        <w:rPr>
          <w:rtl w:val="0"/>
          <w:lang w:val="en-US"/>
        </w:rPr>
        <w:t xml:space="preserve">á </w:t>
      </w:r>
      <w:r>
        <w:rPr>
          <w:rtl w:val="0"/>
          <w:lang w:val="en-US"/>
        </w:rPr>
        <w:t>informaci</w:t>
      </w:r>
      <w:r>
        <w:rPr>
          <w:rtl w:val="0"/>
          <w:lang w:val="en-US"/>
        </w:rPr>
        <w:t>ó</w:t>
      </w:r>
      <w:r>
        <w:rPr>
          <w:rtl w:val="0"/>
          <w:lang w:val="en-US"/>
        </w:rPr>
        <w:t>n sobre la FAP (</w:t>
      </w:r>
      <w:r>
        <w:rPr>
          <w:i w:val="1"/>
          <w:iCs w:val="1"/>
          <w:rtl w:val="0"/>
          <w:lang w:val="en-US"/>
        </w:rPr>
        <w:t>consulte Publicaci</w:t>
      </w:r>
      <w:r>
        <w:rPr>
          <w:i w:val="1"/>
          <w:iCs w:val="1"/>
          <w:rtl w:val="0"/>
          <w:lang w:val="en-US"/>
        </w:rPr>
        <w:t>ó</w:t>
      </w:r>
      <w:r>
        <w:rPr>
          <w:i w:val="1"/>
          <w:iCs w:val="1"/>
          <w:rtl w:val="0"/>
          <w:lang w:val="en-US"/>
        </w:rPr>
        <w:t>n de la FAP para conocer los requisitos espec</w:t>
      </w:r>
      <w:r>
        <w:rPr>
          <w:i w:val="1"/>
          <w:iCs w:val="1"/>
          <w:rtl w:val="0"/>
          <w:lang w:val="en-US"/>
        </w:rPr>
        <w:t>í</w:t>
      </w:r>
      <w:r>
        <w:rPr>
          <w:i w:val="1"/>
          <w:iCs w:val="1"/>
          <w:rtl w:val="0"/>
          <w:lang w:val="en-US"/>
        </w:rPr>
        <w:t>ficos</w:t>
      </w:r>
      <w:r>
        <w:rPr>
          <w:rtl w:val="0"/>
          <w:lang w:val="en-US"/>
        </w:rPr>
        <w:t xml:space="preserve">). </w:t>
      </w:r>
      <w:r>
        <w:rPr>
          <w:rtl w:val="0"/>
          <w:lang w:val="en-US"/>
        </w:rPr>
        <w:t xml:space="preserve">El </w:t>
      </w:r>
      <w:r>
        <w:rPr>
          <w:rtl w:val="0"/>
          <w:lang w:val="en-US"/>
        </w:rPr>
        <w:t>BH tambi</w:t>
      </w:r>
      <w:r>
        <w:rPr>
          <w:rtl w:val="0"/>
          <w:lang w:val="en-US"/>
        </w:rPr>
        <w:t>é</w:t>
      </w:r>
      <w:r>
        <w:rPr>
          <w:rtl w:val="0"/>
          <w:lang w:val="en-US"/>
        </w:rPr>
        <w:t>n proporcionar</w:t>
      </w:r>
      <w:r>
        <w:rPr>
          <w:rtl w:val="0"/>
          <w:lang w:val="en-US"/>
        </w:rPr>
        <w:t xml:space="preserve">á </w:t>
      </w:r>
      <w:r>
        <w:rPr>
          <w:rtl w:val="0"/>
          <w:lang w:val="en-US"/>
        </w:rPr>
        <w:t>la siguiente notificaci</w:t>
      </w:r>
      <w:r>
        <w:rPr>
          <w:rtl w:val="0"/>
          <w:lang w:val="en-US"/>
        </w:rPr>
        <w:t>ó</w:t>
      </w:r>
      <w:r>
        <w:rPr>
          <w:rtl w:val="0"/>
          <w:lang w:val="en-US"/>
        </w:rPr>
        <w:t>n y comunicaci</w:t>
      </w:r>
      <w:r>
        <w:rPr>
          <w:rtl w:val="0"/>
          <w:lang w:val="en-US"/>
        </w:rPr>
        <w:t>ó</w:t>
      </w:r>
      <w:r>
        <w:rPr>
          <w:rtl w:val="0"/>
          <w:lang w:val="en-US"/>
        </w:rPr>
        <w:t xml:space="preserve">n al </w:t>
      </w:r>
      <w:r>
        <w:rPr>
          <w:rtl w:val="0"/>
          <w:lang w:val="en-US"/>
        </w:rPr>
        <w:t>p</w:t>
      </w:r>
      <w:r>
        <w:rPr>
          <w:rtl w:val="0"/>
          <w:lang w:val="en-US"/>
        </w:rPr>
        <w:t xml:space="preserve">aciente o </w:t>
      </w:r>
      <w:r>
        <w:rPr>
          <w:rtl w:val="0"/>
          <w:lang w:val="en-US"/>
        </w:rPr>
        <w:t>g</w:t>
      </w:r>
      <w:r>
        <w:rPr>
          <w:rtl w:val="0"/>
          <w:lang w:val="en-US"/>
        </w:rPr>
        <w:t>arante al menos 30 d</w:t>
      </w:r>
      <w:r>
        <w:rPr>
          <w:rtl w:val="0"/>
          <w:lang w:val="en-US"/>
        </w:rPr>
        <w:t>í</w:t>
      </w:r>
      <w:r>
        <w:rPr>
          <w:rtl w:val="0"/>
          <w:lang w:val="en-US"/>
        </w:rPr>
        <w:t>as antes de iniciar por primera vez cualquier ECA (este per</w:t>
      </w:r>
      <w:r>
        <w:rPr>
          <w:rtl w:val="0"/>
          <w:lang w:val="en-US"/>
        </w:rPr>
        <w:t>í</w:t>
      </w:r>
      <w:r>
        <w:rPr>
          <w:rtl w:val="0"/>
          <w:lang w:val="en-US"/>
        </w:rPr>
        <w:t>odo de 30 d</w:t>
      </w:r>
      <w:r>
        <w:rPr>
          <w:rtl w:val="0"/>
          <w:lang w:val="en-US"/>
        </w:rPr>
        <w:t>í</w:t>
      </w:r>
      <w:r>
        <w:rPr>
          <w:rtl w:val="0"/>
          <w:lang w:val="en-US"/>
        </w:rPr>
        <w:t>as no puede finalizar antes del final del per</w:t>
      </w:r>
      <w:r>
        <w:rPr>
          <w:rtl w:val="0"/>
          <w:lang w:val="en-US"/>
        </w:rPr>
        <w:t>í</w:t>
      </w:r>
      <w:r>
        <w:rPr>
          <w:rtl w:val="0"/>
          <w:lang w:val="en-US"/>
        </w:rPr>
        <w:t>odo de espera de 120 d</w:t>
      </w:r>
      <w:r>
        <w:rPr>
          <w:rtl w:val="0"/>
          <w:lang w:val="en-US"/>
        </w:rPr>
        <w:t>í</w:t>
      </w:r>
      <w:r>
        <w:rPr>
          <w:rtl w:val="0"/>
          <w:lang w:val="en-US"/>
        </w:rPr>
        <w:t>as):</w:t>
      </w:r>
    </w:p>
    <w:p>
      <w:pPr>
        <w:pStyle w:val="List Paragraph"/>
        <w:numPr>
          <w:ilvl w:val="0"/>
          <w:numId w:val="10"/>
        </w:numPr>
        <w:bidi w:val="0"/>
        <w:spacing w:after="200"/>
        <w:ind w:right="0"/>
        <w:jc w:val="both"/>
        <w:rPr>
          <w:rtl w:val="0"/>
          <w:lang w:val="en-US"/>
        </w:rPr>
      </w:pPr>
      <w:r>
        <w:rPr>
          <w:rtl w:val="0"/>
          <w:lang w:val="en-US"/>
        </w:rPr>
        <w:t>Un aviso por escrito que indica que la asistencia financiera est</w:t>
      </w:r>
      <w:r>
        <w:rPr>
          <w:rtl w:val="0"/>
          <w:lang w:val="en-US"/>
        </w:rPr>
        <w:t xml:space="preserve">á </w:t>
      </w:r>
      <w:r>
        <w:rPr>
          <w:rtl w:val="0"/>
          <w:lang w:val="en-US"/>
        </w:rPr>
        <w:t xml:space="preserve">disponible para las personas </w:t>
      </w:r>
      <w:r>
        <w:rPr>
          <w:rtl w:val="0"/>
          <w:lang w:val="en-US"/>
        </w:rPr>
        <w:t>elegibles,</w:t>
      </w:r>
      <w:r>
        <w:rPr>
          <w:rtl w:val="0"/>
          <w:lang w:val="en-US"/>
        </w:rPr>
        <w:t xml:space="preserve"> que </w:t>
      </w:r>
      <w:r>
        <w:rPr>
          <w:rtl w:val="0"/>
          <w:lang w:val="en-US"/>
        </w:rPr>
        <w:t xml:space="preserve">identifica las ECA que </w:t>
      </w:r>
      <w:r>
        <w:rPr>
          <w:rtl w:val="0"/>
          <w:lang w:val="en-US"/>
        </w:rPr>
        <w:t xml:space="preserve">el </w:t>
      </w:r>
      <w:r>
        <w:rPr>
          <w:rtl w:val="0"/>
          <w:lang w:val="en-US"/>
        </w:rPr>
        <w:t>BH u otra parte autorizada tiene la intenci</w:t>
      </w:r>
      <w:r>
        <w:rPr>
          <w:rtl w:val="0"/>
          <w:lang w:val="en-US"/>
        </w:rPr>
        <w:t>ó</w:t>
      </w:r>
      <w:r>
        <w:rPr>
          <w:rtl w:val="0"/>
          <w:lang w:val="en-US"/>
        </w:rPr>
        <w:t>n de tomar</w:t>
      </w:r>
      <w:r>
        <w:rPr>
          <w:rtl w:val="0"/>
          <w:lang w:val="en-US"/>
        </w:rPr>
        <w:t>,</w:t>
      </w:r>
      <w:r>
        <w:rPr>
          <w:rtl w:val="0"/>
          <w:lang w:val="en-US"/>
        </w:rPr>
        <w:t xml:space="preserve"> y especifica una fecha l</w:t>
      </w:r>
      <w:r>
        <w:rPr>
          <w:rtl w:val="0"/>
          <w:lang w:val="en-US"/>
        </w:rPr>
        <w:t>í</w:t>
      </w:r>
      <w:r>
        <w:rPr>
          <w:rtl w:val="0"/>
          <w:lang w:val="en-US"/>
        </w:rPr>
        <w:t>mite despu</w:t>
      </w:r>
      <w:r>
        <w:rPr>
          <w:rtl w:val="0"/>
          <w:lang w:val="en-US"/>
        </w:rPr>
        <w:t>é</w:t>
      </w:r>
      <w:r>
        <w:rPr>
          <w:rtl w:val="0"/>
          <w:lang w:val="en-US"/>
        </w:rPr>
        <w:t xml:space="preserve">s de la cual se pueden iniciar dichas ECA si el paciente no presenta una </w:t>
      </w:r>
      <w:r>
        <w:rPr>
          <w:rtl w:val="0"/>
          <w:lang w:val="en-US"/>
        </w:rPr>
        <w:t>un</w:t>
      </w:r>
      <w:r>
        <w:rPr>
          <w:rtl w:val="0"/>
          <w:lang w:val="en-US"/>
        </w:rPr>
        <w:t xml:space="preserve"> </w:t>
      </w:r>
      <w:r>
        <w:rPr>
          <w:rtl w:val="0"/>
          <w:lang w:val="en-US"/>
        </w:rPr>
        <w:t>s</w:t>
      </w:r>
      <w:r>
        <w:rPr>
          <w:rtl w:val="0"/>
          <w:lang w:val="en-US"/>
        </w:rPr>
        <w:t xml:space="preserve">olicitud de asistencia </w:t>
      </w:r>
      <w:r>
        <w:rPr>
          <w:rtl w:val="0"/>
          <w:lang w:val="en-US"/>
        </w:rPr>
        <w:t xml:space="preserve">financiera </w:t>
      </w:r>
      <w:r>
        <w:rPr>
          <w:rtl w:val="0"/>
          <w:lang w:val="en-US"/>
        </w:rPr>
        <w:t xml:space="preserve">o </w:t>
      </w:r>
      <w:r>
        <w:rPr>
          <w:rtl w:val="0"/>
          <w:lang w:val="en-US"/>
        </w:rPr>
        <w:t xml:space="preserve">el </w:t>
      </w:r>
      <w:r>
        <w:rPr>
          <w:rtl w:val="0"/>
          <w:lang w:val="en-US"/>
        </w:rPr>
        <w:t>pag</w:t>
      </w:r>
      <w:r>
        <w:rPr>
          <w:rtl w:val="0"/>
          <w:lang w:val="en-US"/>
        </w:rPr>
        <w:t>o</w:t>
      </w:r>
      <w:r>
        <w:rPr>
          <w:rtl w:val="0"/>
          <w:lang w:val="en-US"/>
        </w:rPr>
        <w:t xml:space="preserve"> del importe adeudado dentro del plazo.</w:t>
      </w:r>
    </w:p>
    <w:p>
      <w:pPr>
        <w:pStyle w:val="List Paragraph"/>
        <w:numPr>
          <w:ilvl w:val="0"/>
          <w:numId w:val="10"/>
        </w:numPr>
        <w:bidi w:val="0"/>
        <w:spacing w:after="200"/>
        <w:ind w:right="0"/>
        <w:jc w:val="both"/>
        <w:rPr>
          <w:rtl w:val="0"/>
          <w:lang w:val="en-US"/>
        </w:rPr>
      </w:pPr>
      <w:r>
        <w:rPr>
          <w:rtl w:val="0"/>
          <w:lang w:val="en-US"/>
        </w:rPr>
        <w:t>Tambi</w:t>
      </w:r>
      <w:r>
        <w:rPr>
          <w:rtl w:val="0"/>
          <w:lang w:val="en-US"/>
        </w:rPr>
        <w:t>é</w:t>
      </w:r>
      <w:r>
        <w:rPr>
          <w:rtl w:val="0"/>
          <w:lang w:val="en-US"/>
        </w:rPr>
        <w:t>n se proporcionar</w:t>
      </w:r>
      <w:r>
        <w:rPr>
          <w:rtl w:val="0"/>
          <w:lang w:val="en-US"/>
        </w:rPr>
        <w:t xml:space="preserve">á </w:t>
      </w:r>
      <w:r>
        <w:rPr>
          <w:rtl w:val="0"/>
          <w:lang w:val="en-US"/>
        </w:rPr>
        <w:t>un resumen en</w:t>
      </w:r>
      <w:r>
        <w:rPr>
          <w:rtl w:val="0"/>
          <w:lang w:val="en-US"/>
        </w:rPr>
        <w:t xml:space="preserve"> lenguaje sencillo, como se define en </w:t>
      </w:r>
      <w:r>
        <w:rPr>
          <w:rtl w:val="0"/>
          <w:lang w:val="en-US"/>
        </w:rPr>
        <w:t xml:space="preserve">el </w:t>
      </w:r>
      <w:r>
        <w:rPr>
          <w:b w:val="1"/>
          <w:bCs w:val="1"/>
          <w:u w:val="single"/>
          <w:rtl w:val="0"/>
          <w:lang w:val="en-US"/>
        </w:rPr>
        <w:t>Ap</w:t>
      </w:r>
      <w:r>
        <w:rPr>
          <w:b w:val="1"/>
          <w:bCs w:val="1"/>
          <w:u w:val="single"/>
          <w:rtl w:val="0"/>
          <w:lang w:val="en-US"/>
        </w:rPr>
        <w:t>é</w:t>
      </w:r>
      <w:r>
        <w:rPr>
          <w:b w:val="1"/>
          <w:bCs w:val="1"/>
          <w:u w:val="single"/>
          <w:rtl w:val="0"/>
          <w:lang w:val="en-US"/>
        </w:rPr>
        <w:t>ndice A</w:t>
      </w:r>
      <w:r>
        <w:rPr>
          <w:rtl w:val="0"/>
          <w:lang w:val="en-US"/>
        </w:rPr>
        <w:t xml:space="preserve"> , al </w:t>
      </w:r>
      <w:r>
        <w:rPr>
          <w:rtl w:val="0"/>
          <w:lang w:val="en-US"/>
        </w:rPr>
        <w:t>p</w:t>
      </w:r>
      <w:r>
        <w:rPr>
          <w:rtl w:val="0"/>
          <w:lang w:val="en-US"/>
        </w:rPr>
        <w:t xml:space="preserve">aciente o al </w:t>
      </w:r>
      <w:r>
        <w:rPr>
          <w:rtl w:val="0"/>
          <w:lang w:val="en-US"/>
        </w:rPr>
        <w:t>g</w:t>
      </w:r>
      <w:r>
        <w:rPr>
          <w:rtl w:val="0"/>
          <w:lang w:val="en-US"/>
        </w:rPr>
        <w:t>arante con la notificaci</w:t>
      </w:r>
      <w:r>
        <w:rPr>
          <w:rtl w:val="0"/>
          <w:lang w:val="en-US"/>
        </w:rPr>
        <w:t>ó</w:t>
      </w:r>
      <w:r>
        <w:rPr>
          <w:rtl w:val="0"/>
          <w:lang w:val="en-US"/>
        </w:rPr>
        <w:t>n por escrito.</w:t>
      </w:r>
    </w:p>
    <w:p>
      <w:pPr>
        <w:pStyle w:val="List Paragraph"/>
        <w:numPr>
          <w:ilvl w:val="0"/>
          <w:numId w:val="10"/>
        </w:numPr>
        <w:bidi w:val="0"/>
        <w:spacing w:after="200"/>
        <w:ind w:right="0"/>
        <w:jc w:val="both"/>
        <w:rPr>
          <w:rtl w:val="0"/>
          <w:lang w:val="en-US"/>
        </w:rPr>
      </w:pPr>
      <w:r>
        <w:rPr>
          <w:rtl w:val="0"/>
          <w:lang w:val="en-US"/>
        </w:rPr>
        <w:t xml:space="preserve">El </w:t>
      </w:r>
      <w:r>
        <w:rPr>
          <w:rtl w:val="0"/>
          <w:lang w:val="en-US"/>
        </w:rPr>
        <w:t>BH har</w:t>
      </w:r>
      <w:r>
        <w:rPr>
          <w:rtl w:val="0"/>
          <w:lang w:val="en-US"/>
        </w:rPr>
        <w:t xml:space="preserve">á </w:t>
      </w:r>
      <w:r>
        <w:rPr>
          <w:rtl w:val="0"/>
          <w:lang w:val="en-US"/>
        </w:rPr>
        <w:t xml:space="preserve">un esfuerzo razonable para notificar </w:t>
      </w:r>
      <w:r>
        <w:rPr>
          <w:rtl w:val="0"/>
          <w:lang w:val="en-US"/>
        </w:rPr>
        <w:t xml:space="preserve">verbalmente sobre la FAP </w:t>
      </w:r>
      <w:r>
        <w:rPr>
          <w:rtl w:val="0"/>
          <w:lang w:val="en-US"/>
        </w:rPr>
        <w:t xml:space="preserve">al </w:t>
      </w:r>
      <w:r>
        <w:rPr>
          <w:rtl w:val="0"/>
          <w:lang w:val="en-US"/>
        </w:rPr>
        <w:t>p</w:t>
      </w:r>
      <w:r>
        <w:rPr>
          <w:rtl w:val="0"/>
          <w:lang w:val="en-US"/>
        </w:rPr>
        <w:t xml:space="preserve">aciente o </w:t>
      </w:r>
      <w:r>
        <w:rPr>
          <w:rtl w:val="0"/>
          <w:lang w:val="en-US"/>
        </w:rPr>
        <w:t>g</w:t>
      </w:r>
      <w:r>
        <w:rPr>
          <w:rtl w:val="0"/>
          <w:lang w:val="en-US"/>
        </w:rPr>
        <w:t xml:space="preserve">arante contra quien </w:t>
      </w:r>
      <w:r>
        <w:rPr>
          <w:rtl w:val="0"/>
          <w:lang w:val="en-US"/>
        </w:rPr>
        <w:t xml:space="preserve">el </w:t>
      </w:r>
      <w:r>
        <w:rPr>
          <w:rtl w:val="0"/>
          <w:lang w:val="en-US"/>
        </w:rPr>
        <w:t>BH tiene la intenci</w:t>
      </w:r>
      <w:r>
        <w:rPr>
          <w:rtl w:val="0"/>
          <w:lang w:val="en-US"/>
        </w:rPr>
        <w:t>ó</w:t>
      </w:r>
      <w:r>
        <w:rPr>
          <w:rtl w:val="0"/>
          <w:lang w:val="en-US"/>
        </w:rPr>
        <w:t xml:space="preserve">n de participar en ECA y </w:t>
      </w:r>
      <w:r>
        <w:rPr>
          <w:rtl w:val="0"/>
          <w:lang w:val="en-US"/>
        </w:rPr>
        <w:t>c</w:t>
      </w:r>
      <w:r>
        <w:rPr>
          <w:rtl w:val="0"/>
          <w:lang w:val="en-US"/>
        </w:rPr>
        <w:t>o</w:t>
      </w:r>
      <w:r>
        <w:rPr>
          <w:rtl w:val="0"/>
          <w:lang w:val="en-US"/>
        </w:rPr>
        <w:t>mo</w:t>
      </w:r>
      <w:r>
        <w:rPr>
          <w:rtl w:val="0"/>
          <w:lang w:val="en-US"/>
        </w:rPr>
        <w:t xml:space="preserve"> puede obtener asistencia a trav</w:t>
      </w:r>
      <w:r>
        <w:rPr>
          <w:rtl w:val="0"/>
          <w:lang w:val="en-US"/>
        </w:rPr>
        <w:t>é</w:t>
      </w:r>
      <w:r>
        <w:rPr>
          <w:rtl w:val="0"/>
          <w:lang w:val="en-US"/>
        </w:rPr>
        <w:t xml:space="preserve">s del proceso de solicitud de </w:t>
      </w:r>
      <w:r>
        <w:rPr>
          <w:rtl w:val="0"/>
          <w:lang w:val="en-US"/>
        </w:rPr>
        <w:t>a</w:t>
      </w:r>
      <w:r>
        <w:rPr>
          <w:rtl w:val="0"/>
          <w:lang w:val="en-US"/>
        </w:rPr>
        <w:t>sistencia financiera.</w:t>
      </w:r>
    </w:p>
    <w:p>
      <w:pPr>
        <w:pStyle w:val="List Paragraph"/>
        <w:spacing w:after="200"/>
        <w:ind w:left="0" w:firstLine="0"/>
        <w:jc w:val="both"/>
        <w:rPr>
          <w:lang w:val="en-US"/>
        </w:rPr>
      </w:pPr>
      <w:r>
        <w:rPr>
          <w:b w:val="1"/>
          <w:bCs w:val="1"/>
          <w:rtl w:val="0"/>
          <w:lang w:val="en-US"/>
        </w:rPr>
        <w:t>Nota</w:t>
      </w:r>
      <w:r>
        <w:rPr>
          <w:rtl w:val="0"/>
          <w:lang w:val="en-US"/>
        </w:rPr>
        <w:t xml:space="preserve">: </w:t>
      </w:r>
      <w:r>
        <w:rPr>
          <w:rtl w:val="0"/>
          <w:lang w:val="en-US"/>
        </w:rPr>
        <w:t xml:space="preserve">El </w:t>
      </w:r>
      <w:r>
        <w:rPr>
          <w:rtl w:val="0"/>
          <w:lang w:val="en-US"/>
        </w:rPr>
        <w:t>BH puede proporcionar este aviso simult</w:t>
      </w:r>
      <w:r>
        <w:rPr>
          <w:rtl w:val="0"/>
          <w:lang w:val="en-US"/>
        </w:rPr>
        <w:t>á</w:t>
      </w:r>
      <w:r>
        <w:rPr>
          <w:rtl w:val="0"/>
          <w:lang w:val="en-US"/>
        </w:rPr>
        <w:t>neamente para m</w:t>
      </w:r>
      <w:r>
        <w:rPr>
          <w:rtl w:val="0"/>
          <w:lang w:val="en-US"/>
        </w:rPr>
        <w:t>ú</w:t>
      </w:r>
      <w:r>
        <w:rPr>
          <w:rtl w:val="0"/>
          <w:lang w:val="en-US"/>
        </w:rPr>
        <w:t>ltiples episodios de atenci</w:t>
      </w:r>
      <w:r>
        <w:rPr>
          <w:rtl w:val="0"/>
          <w:lang w:val="en-US"/>
        </w:rPr>
        <w:t>ó</w:t>
      </w:r>
      <w:r>
        <w:rPr>
          <w:rtl w:val="0"/>
          <w:lang w:val="en-US"/>
        </w:rPr>
        <w:t>n y notifica</w:t>
      </w:r>
      <w:r>
        <w:rPr>
          <w:rtl w:val="0"/>
          <w:lang w:val="en-US"/>
        </w:rPr>
        <w:t>ci</w:t>
      </w:r>
      <w:r>
        <w:rPr>
          <w:rtl w:val="0"/>
          <w:lang w:val="en-US"/>
        </w:rPr>
        <w:t>ó</w:t>
      </w:r>
      <w:r>
        <w:rPr>
          <w:rtl w:val="0"/>
          <w:lang w:val="en-US"/>
        </w:rPr>
        <w:t>n</w:t>
      </w:r>
      <w:r>
        <w:rPr>
          <w:rtl w:val="0"/>
          <w:lang w:val="en-US"/>
        </w:rPr>
        <w:t xml:space="preserve"> al </w:t>
      </w:r>
      <w:r>
        <w:rPr>
          <w:rtl w:val="0"/>
          <w:lang w:val="en-US"/>
        </w:rPr>
        <w:t>p</w:t>
      </w:r>
      <w:r>
        <w:rPr>
          <w:rtl w:val="0"/>
          <w:lang w:val="en-US"/>
        </w:rPr>
        <w:t xml:space="preserve">aciente o </w:t>
      </w:r>
      <w:r>
        <w:rPr>
          <w:rtl w:val="0"/>
          <w:lang w:val="en-US"/>
        </w:rPr>
        <w:t>g</w:t>
      </w:r>
      <w:r>
        <w:rPr>
          <w:rtl w:val="0"/>
          <w:lang w:val="en-US"/>
        </w:rPr>
        <w:t xml:space="preserve">arante sobre las ECA que </w:t>
      </w:r>
      <w:r>
        <w:rPr>
          <w:rtl w:val="0"/>
          <w:lang w:val="en-US"/>
        </w:rPr>
        <w:t xml:space="preserve">el </w:t>
      </w:r>
      <w:r>
        <w:rPr>
          <w:rtl w:val="0"/>
          <w:lang w:val="en-US"/>
        </w:rPr>
        <w:t>BH tiene la intenci</w:t>
      </w:r>
      <w:r>
        <w:rPr>
          <w:rtl w:val="0"/>
          <w:lang w:val="en-US"/>
        </w:rPr>
        <w:t>ó</w:t>
      </w:r>
      <w:r>
        <w:rPr>
          <w:rtl w:val="0"/>
          <w:lang w:val="en-US"/>
        </w:rPr>
        <w:t>n de iniciar, pero dichas ECA no se iniciar</w:t>
      </w:r>
      <w:r>
        <w:rPr>
          <w:rtl w:val="0"/>
          <w:lang w:val="en-US"/>
        </w:rPr>
        <w:t>á</w:t>
      </w:r>
      <w:r>
        <w:rPr>
          <w:rtl w:val="0"/>
          <w:lang w:val="en-US"/>
        </w:rPr>
        <w:t>n hasta 120 d</w:t>
      </w:r>
      <w:r>
        <w:rPr>
          <w:rtl w:val="0"/>
          <w:lang w:val="en-US"/>
        </w:rPr>
        <w:t>í</w:t>
      </w:r>
      <w:r>
        <w:rPr>
          <w:rtl w:val="0"/>
          <w:lang w:val="en-US"/>
        </w:rPr>
        <w:t>as despu</w:t>
      </w:r>
      <w:r>
        <w:rPr>
          <w:rtl w:val="0"/>
          <w:lang w:val="en-US"/>
        </w:rPr>
        <w:t>é</w:t>
      </w:r>
      <w:r>
        <w:rPr>
          <w:rtl w:val="0"/>
          <w:lang w:val="en-US"/>
        </w:rPr>
        <w:t xml:space="preserve">s de que </w:t>
      </w:r>
      <w:r>
        <w:rPr>
          <w:rtl w:val="0"/>
          <w:lang w:val="en-US"/>
        </w:rPr>
        <w:t xml:space="preserve">el </w:t>
      </w:r>
      <w:r>
        <w:rPr>
          <w:rtl w:val="0"/>
          <w:lang w:val="en-US"/>
        </w:rPr>
        <w:t>BH proporcion</w:t>
      </w:r>
      <w:r>
        <w:rPr>
          <w:rtl w:val="0"/>
          <w:lang w:val="en-US"/>
        </w:rPr>
        <w:t xml:space="preserve">ó </w:t>
      </w:r>
      <w:r>
        <w:rPr>
          <w:rtl w:val="0"/>
          <w:lang w:val="en-US"/>
        </w:rPr>
        <w:t>la primera ECA posterior a</w:t>
      </w:r>
      <w:r>
        <w:rPr>
          <w:rtl w:val="0"/>
          <w:lang w:val="en-US"/>
        </w:rPr>
        <w:t>l</w:t>
      </w:r>
      <w:r>
        <w:rPr>
          <w:rtl w:val="0"/>
          <w:lang w:val="en-US"/>
        </w:rPr>
        <w:t xml:space="preserve"> estado de cuenta de </w:t>
      </w:r>
      <w:r>
        <w:rPr>
          <w:rtl w:val="0"/>
          <w:lang w:val="en-US"/>
        </w:rPr>
        <w:t xml:space="preserve">la </w:t>
      </w:r>
      <w:r>
        <w:rPr>
          <w:rtl w:val="0"/>
          <w:lang w:val="en-US"/>
        </w:rPr>
        <w:t xml:space="preserve">alta para el </w:t>
      </w:r>
      <w:r>
        <w:rPr>
          <w:rtl w:val="0"/>
          <w:lang w:val="en-US"/>
        </w:rPr>
        <w:t xml:space="preserve">periodo </w:t>
      </w:r>
      <w:r>
        <w:rPr>
          <w:rtl w:val="0"/>
          <w:lang w:val="en-US"/>
        </w:rPr>
        <w:t>de atenci</w:t>
      </w:r>
      <w:r>
        <w:rPr>
          <w:rtl w:val="0"/>
          <w:lang w:val="en-US"/>
        </w:rPr>
        <w:t>ó</w:t>
      </w:r>
      <w:r>
        <w:rPr>
          <w:rtl w:val="0"/>
          <w:lang w:val="en-US"/>
        </w:rPr>
        <w:t xml:space="preserve">n </w:t>
      </w:r>
      <w:r>
        <w:rPr>
          <w:rtl w:val="0"/>
          <w:lang w:val="en-US"/>
        </w:rPr>
        <w:t>m</w:t>
      </w:r>
      <w:r>
        <w:rPr>
          <w:rtl w:val="0"/>
          <w:lang w:val="en-US"/>
        </w:rPr>
        <w:t>é</w:t>
      </w:r>
      <w:r>
        <w:rPr>
          <w:rtl w:val="0"/>
          <w:lang w:val="en-US"/>
        </w:rPr>
        <w:t xml:space="preserve">dica </w:t>
      </w:r>
      <w:r>
        <w:rPr>
          <w:rtl w:val="0"/>
          <w:lang w:val="en-US"/>
        </w:rPr>
        <w:t>m</w:t>
      </w:r>
      <w:r>
        <w:rPr>
          <w:rtl w:val="0"/>
          <w:lang w:val="en-US"/>
        </w:rPr>
        <w:t>á</w:t>
      </w:r>
      <w:r>
        <w:rPr>
          <w:rtl w:val="0"/>
          <w:lang w:val="en-US"/>
        </w:rPr>
        <w:t>s reciente incluido en la agregaci</w:t>
      </w:r>
      <w:r>
        <w:rPr>
          <w:rtl w:val="0"/>
          <w:lang w:val="en-US"/>
        </w:rPr>
        <w:t>ó</w:t>
      </w:r>
      <w:r>
        <w:rPr>
          <w:rtl w:val="0"/>
          <w:lang w:val="en-US"/>
        </w:rPr>
        <w:t>n.</w:t>
      </w:r>
    </w:p>
    <w:p>
      <w:pPr>
        <w:pStyle w:val="List Paragraph"/>
        <w:ind w:left="0" w:firstLine="0"/>
        <w:jc w:val="both"/>
      </w:pPr>
    </w:p>
    <w:p>
      <w:pPr>
        <w:pStyle w:val="List Paragraph"/>
        <w:spacing w:after="200"/>
        <w:ind w:left="0" w:firstLine="0"/>
        <w:jc w:val="both"/>
        <w:rPr>
          <w:lang w:val="en-US"/>
        </w:rPr>
      </w:pPr>
      <w:r>
        <w:rPr>
          <w:b w:val="1"/>
          <w:bCs w:val="1"/>
          <w:rtl w:val="0"/>
          <w:lang w:val="en-US"/>
        </w:rPr>
        <w:t>Solicitudes Completadas (Per</w:t>
      </w:r>
      <w:r>
        <w:rPr>
          <w:b w:val="1"/>
          <w:bCs w:val="1"/>
          <w:rtl w:val="0"/>
          <w:lang w:val="en-US"/>
        </w:rPr>
        <w:t>í</w:t>
      </w:r>
      <w:r>
        <w:rPr>
          <w:b w:val="1"/>
          <w:bCs w:val="1"/>
          <w:rtl w:val="0"/>
          <w:lang w:val="en-US"/>
        </w:rPr>
        <w:t xml:space="preserve">odo de </w:t>
      </w:r>
      <w:r>
        <w:rPr>
          <w:b w:val="1"/>
          <w:bCs w:val="1"/>
          <w:rtl w:val="0"/>
          <w:lang w:val="en-US"/>
        </w:rPr>
        <w:t>s</w:t>
      </w:r>
      <w:r>
        <w:rPr>
          <w:b w:val="1"/>
          <w:bCs w:val="1"/>
          <w:rtl w:val="0"/>
          <w:lang w:val="en-US"/>
        </w:rPr>
        <w:t xml:space="preserve">olicitud de 240 </w:t>
      </w:r>
      <w:r>
        <w:rPr>
          <w:b w:val="1"/>
          <w:bCs w:val="1"/>
          <w:rtl w:val="0"/>
          <w:lang w:val="en-US"/>
        </w:rPr>
        <w:t>d</w:t>
      </w:r>
      <w:r>
        <w:rPr>
          <w:b w:val="1"/>
          <w:bCs w:val="1"/>
          <w:rtl w:val="0"/>
          <w:lang w:val="en-US"/>
        </w:rPr>
        <w:t>í</w:t>
      </w:r>
      <w:r>
        <w:rPr>
          <w:b w:val="1"/>
          <w:bCs w:val="1"/>
          <w:rtl w:val="0"/>
          <w:lang w:val="en-US"/>
        </w:rPr>
        <w:t xml:space="preserve">as): </w:t>
      </w:r>
      <w:r>
        <w:rPr>
          <w:rtl w:val="0"/>
          <w:lang w:val="en-US"/>
        </w:rPr>
        <w:t>Hay un per</w:t>
      </w:r>
      <w:r>
        <w:rPr>
          <w:rtl w:val="0"/>
          <w:lang w:val="en-US"/>
        </w:rPr>
        <w:t>í</w:t>
      </w:r>
      <w:r>
        <w:rPr>
          <w:rtl w:val="0"/>
          <w:lang w:val="en-US"/>
        </w:rPr>
        <w:t>odo de solicitud m</w:t>
      </w:r>
      <w:r>
        <w:rPr>
          <w:rtl w:val="0"/>
          <w:lang w:val="en-US"/>
        </w:rPr>
        <w:t>í</w:t>
      </w:r>
      <w:r>
        <w:rPr>
          <w:rtl w:val="0"/>
          <w:lang w:val="en-US"/>
        </w:rPr>
        <w:t>nimo de 240 d</w:t>
      </w:r>
      <w:r>
        <w:rPr>
          <w:rtl w:val="0"/>
          <w:lang w:val="en-US"/>
        </w:rPr>
        <w:t>í</w:t>
      </w:r>
      <w:r>
        <w:rPr>
          <w:rtl w:val="0"/>
          <w:lang w:val="en-US"/>
        </w:rPr>
        <w:t xml:space="preserve">as durante el cual </w:t>
      </w:r>
      <w:r>
        <w:rPr>
          <w:rtl w:val="0"/>
          <w:lang w:val="en-US"/>
        </w:rPr>
        <w:t xml:space="preserve">el </w:t>
      </w:r>
      <w:r>
        <w:rPr>
          <w:rtl w:val="0"/>
          <w:lang w:val="en-US"/>
        </w:rPr>
        <w:t>BH aceptar</w:t>
      </w:r>
      <w:r>
        <w:rPr>
          <w:rtl w:val="0"/>
          <w:lang w:val="en-US"/>
        </w:rPr>
        <w:t xml:space="preserve">á </w:t>
      </w:r>
      <w:r>
        <w:rPr>
          <w:rtl w:val="0"/>
          <w:lang w:val="en-US"/>
        </w:rPr>
        <w:t>y procesar</w:t>
      </w:r>
      <w:r>
        <w:rPr>
          <w:rtl w:val="0"/>
          <w:lang w:val="en-US"/>
        </w:rPr>
        <w:t xml:space="preserve">á </w:t>
      </w:r>
      <w:r>
        <w:rPr>
          <w:rtl w:val="0"/>
          <w:lang w:val="en-US"/>
        </w:rPr>
        <w:t xml:space="preserve">una solicitud de asistencia bajo esta FAP. Si el </w:t>
      </w:r>
      <w:r>
        <w:rPr>
          <w:rtl w:val="0"/>
          <w:lang w:val="en-US"/>
        </w:rPr>
        <w:t>p</w:t>
      </w:r>
      <w:r>
        <w:rPr>
          <w:rtl w:val="0"/>
          <w:lang w:val="en-US"/>
        </w:rPr>
        <w:t xml:space="preserve">aciente o el </w:t>
      </w:r>
      <w:r>
        <w:rPr>
          <w:rtl w:val="0"/>
          <w:lang w:val="en-US"/>
        </w:rPr>
        <w:t>g</w:t>
      </w:r>
      <w:r>
        <w:rPr>
          <w:rtl w:val="0"/>
          <w:lang w:val="en-US"/>
        </w:rPr>
        <w:t>arante ha presentado una solicitud FAP completa dentro de los 240 d</w:t>
      </w:r>
      <w:r>
        <w:rPr>
          <w:rtl w:val="0"/>
          <w:lang w:val="en-US"/>
        </w:rPr>
        <w:t>í</w:t>
      </w:r>
      <w:r>
        <w:rPr>
          <w:rtl w:val="0"/>
          <w:lang w:val="en-US"/>
        </w:rPr>
        <w:t>as del primer estado de cuenta posterior al alta (o, si es posterior, dentro de un plazo razonable despu</w:t>
      </w:r>
      <w:r>
        <w:rPr>
          <w:rtl w:val="0"/>
          <w:lang w:val="en-US"/>
        </w:rPr>
        <w:t>é</w:t>
      </w:r>
      <w:r>
        <w:rPr>
          <w:rtl w:val="0"/>
          <w:lang w:val="en-US"/>
        </w:rPr>
        <w:t>s de una solicitud por escrito de informaci</w:t>
      </w:r>
      <w:r>
        <w:rPr>
          <w:rtl w:val="0"/>
          <w:lang w:val="en-US"/>
        </w:rPr>
        <w:t>ó</w:t>
      </w:r>
      <w:r>
        <w:rPr>
          <w:rtl w:val="0"/>
          <w:lang w:val="en-US"/>
        </w:rPr>
        <w:t>n y/o documentaci</w:t>
      </w:r>
      <w:r>
        <w:rPr>
          <w:rtl w:val="0"/>
          <w:lang w:val="en-US"/>
        </w:rPr>
        <w:t>ó</w:t>
      </w:r>
      <w:r>
        <w:rPr>
          <w:rtl w:val="0"/>
          <w:lang w:val="en-US"/>
        </w:rPr>
        <w:t>n adicional en el caso de una persona que inicialmente present</w:t>
      </w:r>
      <w:r>
        <w:rPr>
          <w:rtl w:val="0"/>
          <w:lang w:val="en-US"/>
        </w:rPr>
        <w:t xml:space="preserve">ó </w:t>
      </w:r>
      <w:r>
        <w:rPr>
          <w:rtl w:val="0"/>
          <w:lang w:val="en-US"/>
        </w:rPr>
        <w:t>una solicitud incompleta durante el per</w:t>
      </w:r>
      <w:r>
        <w:rPr>
          <w:rtl w:val="0"/>
          <w:lang w:val="en-US"/>
        </w:rPr>
        <w:t>í</w:t>
      </w:r>
      <w:r>
        <w:rPr>
          <w:rtl w:val="0"/>
          <w:lang w:val="en-US"/>
        </w:rPr>
        <w:t xml:space="preserve">odo de solicitud), entonces </w:t>
      </w:r>
      <w:r>
        <w:rPr>
          <w:rtl w:val="0"/>
          <w:lang w:val="en-US"/>
        </w:rPr>
        <w:t xml:space="preserve">el </w:t>
      </w:r>
      <w:r>
        <w:rPr>
          <w:rtl w:val="0"/>
          <w:lang w:val="en-US"/>
        </w:rPr>
        <w:t>BH de manera oportuna:</w:t>
      </w:r>
    </w:p>
    <w:p>
      <w:pPr>
        <w:pStyle w:val="List Paragraph"/>
        <w:numPr>
          <w:ilvl w:val="0"/>
          <w:numId w:val="12"/>
        </w:numPr>
        <w:bidi w:val="0"/>
        <w:spacing w:after="200"/>
        <w:ind w:right="0"/>
        <w:jc w:val="both"/>
        <w:rPr>
          <w:rtl w:val="0"/>
          <w:lang w:val="en-US"/>
        </w:rPr>
      </w:pPr>
      <w:r>
        <w:rPr>
          <w:rtl w:val="0"/>
          <w:lang w:val="en-US"/>
        </w:rPr>
        <w:t>Suspender</w:t>
      </w:r>
      <w:r>
        <w:rPr>
          <w:rtl w:val="0"/>
          <w:lang w:val="en-US"/>
        </w:rPr>
        <w:t>á</w:t>
      </w:r>
      <w:r>
        <w:rPr>
          <w:rtl w:val="0"/>
          <w:lang w:val="en-US"/>
        </w:rPr>
        <w:t xml:space="preserve">, si corresponde, cualquier ECA contra el </w:t>
      </w:r>
      <w:r>
        <w:rPr>
          <w:rtl w:val="0"/>
          <w:lang w:val="en-US"/>
        </w:rPr>
        <w:t>p</w:t>
      </w:r>
      <w:r>
        <w:rPr>
          <w:rtl w:val="0"/>
          <w:lang w:val="en-US"/>
        </w:rPr>
        <w:t xml:space="preserve">aciente o </w:t>
      </w:r>
      <w:r>
        <w:rPr>
          <w:rtl w:val="0"/>
          <w:lang w:val="en-US"/>
        </w:rPr>
        <w:t>g</w:t>
      </w:r>
      <w:r>
        <w:rPr>
          <w:rtl w:val="0"/>
          <w:lang w:val="en-US"/>
        </w:rPr>
        <w:t>arante que se inici</w:t>
      </w:r>
      <w:r>
        <w:rPr>
          <w:rtl w:val="0"/>
          <w:lang w:val="en-US"/>
        </w:rPr>
        <w:t xml:space="preserve">ó </w:t>
      </w:r>
      <w:r>
        <w:rPr>
          <w:rtl w:val="0"/>
          <w:lang w:val="en-US"/>
        </w:rPr>
        <w:t>despu</w:t>
      </w:r>
      <w:r>
        <w:rPr>
          <w:rtl w:val="0"/>
          <w:lang w:val="en-US"/>
        </w:rPr>
        <w:t>é</w:t>
      </w:r>
      <w:r>
        <w:rPr>
          <w:rtl w:val="0"/>
          <w:lang w:val="en-US"/>
        </w:rPr>
        <w:t>s del per</w:t>
      </w:r>
      <w:r>
        <w:rPr>
          <w:rtl w:val="0"/>
          <w:lang w:val="en-US"/>
        </w:rPr>
        <w:t>í</w:t>
      </w:r>
      <w:r>
        <w:rPr>
          <w:rtl w:val="0"/>
          <w:lang w:val="en-US"/>
        </w:rPr>
        <w:t>odo de espera de 120 d</w:t>
      </w:r>
      <w:r>
        <w:rPr>
          <w:rtl w:val="0"/>
          <w:lang w:val="en-US"/>
        </w:rPr>
        <w:t>í</w:t>
      </w:r>
      <w:r>
        <w:rPr>
          <w:rtl w:val="0"/>
          <w:lang w:val="en-US"/>
        </w:rPr>
        <w:t>as</w:t>
      </w:r>
      <w:r>
        <w:rPr>
          <w:rtl w:val="0"/>
          <w:lang w:val="en-US"/>
        </w:rPr>
        <w:t>.</w:t>
      </w:r>
    </w:p>
    <w:p>
      <w:pPr>
        <w:pStyle w:val="List Paragraph"/>
        <w:numPr>
          <w:ilvl w:val="0"/>
          <w:numId w:val="12"/>
        </w:numPr>
        <w:bidi w:val="0"/>
        <w:spacing w:after="200"/>
        <w:ind w:right="0"/>
        <w:jc w:val="both"/>
        <w:rPr>
          <w:rtl w:val="0"/>
          <w:lang w:val="en-US"/>
        </w:rPr>
      </w:pPr>
      <w:r>
        <w:rPr>
          <w:rtl w:val="0"/>
          <w:lang w:val="en-US"/>
        </w:rPr>
        <w:t>Realizar</w:t>
      </w:r>
      <w:r>
        <w:rPr>
          <w:rtl w:val="0"/>
          <w:lang w:val="en-US"/>
        </w:rPr>
        <w:t>á</w:t>
      </w:r>
      <w:r>
        <w:rPr>
          <w:rtl w:val="0"/>
          <w:lang w:val="en-US"/>
        </w:rPr>
        <w:t xml:space="preserve"> y documentar</w:t>
      </w:r>
      <w:r>
        <w:rPr>
          <w:rtl w:val="0"/>
          <w:lang w:val="en-US"/>
        </w:rPr>
        <w:t>á</w:t>
      </w:r>
      <w:r>
        <w:rPr>
          <w:rtl w:val="0"/>
          <w:lang w:val="en-US"/>
        </w:rPr>
        <w:t xml:space="preserve"> la determinaci</w:t>
      </w:r>
      <w:r>
        <w:rPr>
          <w:rtl w:val="0"/>
          <w:lang w:val="en-US"/>
        </w:rPr>
        <w:t>ó</w:t>
      </w:r>
      <w:r>
        <w:rPr>
          <w:rtl w:val="0"/>
          <w:lang w:val="en-US"/>
        </w:rPr>
        <w:t>n de elegibilidad de la FAP</w:t>
      </w:r>
      <w:r>
        <w:rPr>
          <w:rtl w:val="0"/>
          <w:lang w:val="en-US"/>
        </w:rPr>
        <w:t>.</w:t>
      </w:r>
    </w:p>
    <w:p>
      <w:pPr>
        <w:pStyle w:val="List Paragraph"/>
        <w:numPr>
          <w:ilvl w:val="0"/>
          <w:numId w:val="12"/>
        </w:numPr>
        <w:bidi w:val="0"/>
        <w:spacing w:after="200"/>
        <w:ind w:right="0"/>
        <w:jc w:val="both"/>
        <w:rPr>
          <w:rtl w:val="0"/>
          <w:lang w:val="en-US"/>
        </w:rPr>
      </w:pPr>
      <w:r>
        <w:rPr>
          <w:rtl w:val="0"/>
          <w:lang w:val="en-US"/>
        </w:rPr>
        <w:t>Notificar</w:t>
      </w:r>
      <w:r>
        <w:rPr>
          <w:rtl w:val="0"/>
          <w:lang w:val="en-US"/>
        </w:rPr>
        <w:t>á</w:t>
      </w:r>
      <w:r>
        <w:rPr>
          <w:rtl w:val="0"/>
          <w:lang w:val="en-US"/>
        </w:rPr>
        <w:t xml:space="preserve"> al </w:t>
      </w:r>
      <w:r>
        <w:rPr>
          <w:rtl w:val="0"/>
          <w:lang w:val="en-US"/>
        </w:rPr>
        <w:t>p</w:t>
      </w:r>
      <w:r>
        <w:rPr>
          <w:rtl w:val="0"/>
          <w:lang w:val="en-US"/>
        </w:rPr>
        <w:t xml:space="preserve">aciente o </w:t>
      </w:r>
      <w:r>
        <w:rPr>
          <w:rtl w:val="0"/>
          <w:lang w:val="en-US"/>
        </w:rPr>
        <w:t>g</w:t>
      </w:r>
      <w:r>
        <w:rPr>
          <w:rtl w:val="0"/>
          <w:lang w:val="en-US"/>
        </w:rPr>
        <w:t>arante por escrito sobre la determinaci</w:t>
      </w:r>
      <w:r>
        <w:rPr>
          <w:rtl w:val="0"/>
          <w:lang w:val="en-US"/>
        </w:rPr>
        <w:t>ó</w:t>
      </w:r>
      <w:r>
        <w:rPr>
          <w:rtl w:val="0"/>
          <w:lang w:val="en-US"/>
        </w:rPr>
        <w:t xml:space="preserve">n de elegibilidad, el nivel de asistencia para el cual </w:t>
      </w:r>
      <w:r>
        <w:rPr>
          <w:rtl w:val="0"/>
          <w:lang w:val="en-US"/>
        </w:rPr>
        <w:t>é</w:t>
      </w:r>
      <w:r>
        <w:rPr>
          <w:rtl w:val="0"/>
          <w:lang w:val="en-US"/>
        </w:rPr>
        <w:t>l o ella es elegible y la base para la determinaci</w:t>
      </w:r>
      <w:r>
        <w:rPr>
          <w:rtl w:val="0"/>
          <w:lang w:val="en-US"/>
        </w:rPr>
        <w:t>ó</w:t>
      </w:r>
      <w:r>
        <w:rPr>
          <w:rtl w:val="0"/>
          <w:lang w:val="en-US"/>
        </w:rPr>
        <w:t>n</w:t>
      </w:r>
      <w:r>
        <w:rPr>
          <w:rtl w:val="0"/>
          <w:lang w:val="en-US"/>
        </w:rPr>
        <w:t>.</w:t>
      </w:r>
    </w:p>
    <w:p>
      <w:pPr>
        <w:pStyle w:val="List Paragraph"/>
        <w:numPr>
          <w:ilvl w:val="0"/>
          <w:numId w:val="12"/>
        </w:numPr>
        <w:bidi w:val="0"/>
        <w:spacing w:after="200"/>
        <w:ind w:right="0"/>
        <w:jc w:val="both"/>
        <w:rPr>
          <w:rtl w:val="0"/>
          <w:lang w:val="en-US"/>
        </w:rPr>
      </w:pPr>
      <w:r>
        <w:rPr>
          <w:rtl w:val="0"/>
          <w:lang w:val="en-US"/>
        </w:rPr>
        <w:t xml:space="preserve">Si </w:t>
      </w:r>
      <w:r>
        <w:rPr>
          <w:rtl w:val="0"/>
          <w:lang w:val="en-US"/>
        </w:rPr>
        <w:t xml:space="preserve">el </w:t>
      </w:r>
      <w:r>
        <w:rPr>
          <w:rtl w:val="0"/>
          <w:lang w:val="en-US"/>
        </w:rPr>
        <w:t>BH determina que el paciente o el garante son elegibles para recibir asistencia financiera, entonces BH</w:t>
      </w:r>
      <w:r>
        <w:rPr>
          <w:rtl w:val="0"/>
          <w:lang w:val="en-US"/>
        </w:rPr>
        <w:t xml:space="preserve"> </w:t>
      </w:r>
      <w:r>
        <w:rPr>
          <w:rtl w:val="0"/>
          <w:lang w:val="en-US"/>
        </w:rPr>
        <w:t>deber</w:t>
      </w:r>
      <w:r>
        <w:rPr>
          <w:rtl w:val="0"/>
          <w:lang w:val="en-US"/>
        </w:rPr>
        <w:t>á</w:t>
      </w:r>
      <w:r>
        <w:rPr>
          <w:rtl w:val="0"/>
          <w:lang w:val="en-US"/>
        </w:rPr>
        <w:t>:</w:t>
      </w:r>
    </w:p>
    <w:p>
      <w:pPr>
        <w:pStyle w:val="List Paragraph"/>
        <w:numPr>
          <w:ilvl w:val="0"/>
          <w:numId w:val="12"/>
        </w:numPr>
        <w:bidi w:val="0"/>
        <w:spacing w:after="200"/>
        <w:ind w:right="0"/>
        <w:jc w:val="both"/>
        <w:rPr>
          <w:rtl w:val="0"/>
          <w:lang w:val="en-US"/>
        </w:rPr>
      </w:pPr>
      <w:r>
        <w:rPr>
          <w:rtl w:val="0"/>
          <w:lang w:val="en-US"/>
        </w:rPr>
        <w:t xml:space="preserve">Proporcionar al paciente o garante un estado de cuenta que indique el monto adeudado en virtud de la FAP, el AGB por el servicio prestado (o </w:t>
      </w:r>
      <w:r>
        <w:rPr>
          <w:rtl w:val="0"/>
          <w:lang w:val="en-US"/>
        </w:rPr>
        <w:t>c</w:t>
      </w:r>
      <w:r>
        <w:rPr>
          <w:rtl w:val="0"/>
          <w:lang w:val="en-US"/>
        </w:rPr>
        <w:t>o</w:t>
      </w:r>
      <w:r>
        <w:rPr>
          <w:rtl w:val="0"/>
          <w:lang w:val="en-US"/>
        </w:rPr>
        <w:t xml:space="preserve">mo </w:t>
      </w:r>
      <w:r>
        <w:rPr>
          <w:rtl w:val="0"/>
          <w:lang w:val="en-US"/>
        </w:rPr>
        <w:t>el paciente puede obtener esta informaci</w:t>
      </w:r>
      <w:r>
        <w:rPr>
          <w:rtl w:val="0"/>
          <w:lang w:val="en-US"/>
        </w:rPr>
        <w:t>ó</w:t>
      </w:r>
      <w:r>
        <w:rPr>
          <w:rtl w:val="0"/>
          <w:lang w:val="en-US"/>
        </w:rPr>
        <w:t xml:space="preserve">n) y </w:t>
      </w:r>
      <w:r>
        <w:rPr>
          <w:rtl w:val="0"/>
          <w:lang w:val="en-US"/>
        </w:rPr>
        <w:t>c</w:t>
      </w:r>
      <w:r>
        <w:rPr>
          <w:rtl w:val="0"/>
          <w:lang w:val="en-US"/>
        </w:rPr>
        <w:t>o</w:t>
      </w:r>
      <w:r>
        <w:rPr>
          <w:rtl w:val="0"/>
          <w:lang w:val="en-US"/>
        </w:rPr>
        <w:t>mo</w:t>
      </w:r>
      <w:r>
        <w:rPr>
          <w:rtl w:val="0"/>
          <w:lang w:val="en-US"/>
        </w:rPr>
        <w:t xml:space="preserve"> </w:t>
      </w:r>
      <w:r>
        <w:rPr>
          <w:rtl w:val="0"/>
          <w:lang w:val="en-US"/>
        </w:rPr>
        <w:t xml:space="preserve">el </w:t>
      </w:r>
      <w:r>
        <w:rPr>
          <w:rtl w:val="0"/>
          <w:lang w:val="en-US"/>
        </w:rPr>
        <w:t>BH determin</w:t>
      </w:r>
      <w:r>
        <w:rPr>
          <w:rtl w:val="0"/>
          <w:lang w:val="en-US"/>
        </w:rPr>
        <w:t xml:space="preserve">ó </w:t>
      </w:r>
      <w:r>
        <w:rPr>
          <w:rtl w:val="0"/>
          <w:lang w:val="en-US"/>
        </w:rPr>
        <w:t>el monto adeudado como resultado de su elegibilidad para recibir asistencia financier</w:t>
      </w:r>
      <w:r>
        <w:rPr>
          <w:rtl w:val="0"/>
          <w:lang w:val="en-US"/>
        </w:rPr>
        <w:t>a</w:t>
      </w:r>
      <w:r>
        <w:rPr>
          <w:rtl w:val="0"/>
          <w:lang w:val="en-US"/>
        </w:rPr>
        <w:t>.</w:t>
      </w:r>
    </w:p>
    <w:p>
      <w:pPr>
        <w:pStyle w:val="List Paragraph"/>
        <w:numPr>
          <w:ilvl w:val="0"/>
          <w:numId w:val="12"/>
        </w:numPr>
        <w:bidi w:val="0"/>
        <w:spacing w:after="200"/>
        <w:ind w:right="0"/>
        <w:jc w:val="both"/>
        <w:rPr>
          <w:rtl w:val="0"/>
          <w:lang w:val="en-US"/>
        </w:rPr>
      </w:pPr>
      <w:r>
        <w:rPr>
          <w:rtl w:val="0"/>
          <w:lang w:val="en-US"/>
        </w:rPr>
        <w:t>Reembolsar</w:t>
      </w:r>
      <w:r>
        <w:rPr>
          <w:rtl w:val="0"/>
          <w:lang w:val="en-US"/>
        </w:rPr>
        <w:t>á</w:t>
      </w:r>
      <w:r>
        <w:rPr>
          <w:rtl w:val="0"/>
          <w:lang w:val="en-US"/>
        </w:rPr>
        <w:t xml:space="preserve"> los pagos realizados a</w:t>
      </w:r>
      <w:r>
        <w:rPr>
          <w:rtl w:val="0"/>
          <w:lang w:val="en-US"/>
        </w:rPr>
        <w:t xml:space="preserve">l </w:t>
      </w:r>
      <w:r>
        <w:rPr>
          <w:rtl w:val="0"/>
          <w:lang w:val="en-US"/>
        </w:rPr>
        <w:t>BH por la atenci</w:t>
      </w:r>
      <w:r>
        <w:rPr>
          <w:rtl w:val="0"/>
          <w:lang w:val="en-US"/>
        </w:rPr>
        <w:t>ó</w:t>
      </w:r>
      <w:r>
        <w:rPr>
          <w:rtl w:val="0"/>
          <w:lang w:val="en-US"/>
        </w:rPr>
        <w:t>n en cuesti</w:t>
      </w:r>
      <w:r>
        <w:rPr>
          <w:rtl w:val="0"/>
          <w:lang w:val="en-US"/>
        </w:rPr>
        <w:t>ó</w:t>
      </w:r>
      <w:r>
        <w:rPr>
          <w:rtl w:val="0"/>
          <w:lang w:val="en-US"/>
        </w:rPr>
        <w:t>n que superaban el monto que se determin</w:t>
      </w:r>
      <w:r>
        <w:rPr>
          <w:rtl w:val="0"/>
          <w:lang w:val="en-US"/>
        </w:rPr>
        <w:t xml:space="preserve">ó </w:t>
      </w:r>
      <w:r>
        <w:rPr>
          <w:rtl w:val="0"/>
          <w:lang w:val="en-US"/>
        </w:rPr>
        <w:t>que deb</w:t>
      </w:r>
      <w:r>
        <w:rPr>
          <w:rtl w:val="0"/>
          <w:lang w:val="en-US"/>
        </w:rPr>
        <w:t>í</w:t>
      </w:r>
      <w:r>
        <w:rPr>
          <w:rtl w:val="0"/>
          <w:lang w:val="en-US"/>
        </w:rPr>
        <w:t xml:space="preserve">a con la </w:t>
      </w:r>
      <w:r>
        <w:rPr>
          <w:rtl w:val="0"/>
          <w:lang w:val="en-US"/>
        </w:rPr>
        <w:t>a</w:t>
      </w:r>
      <w:r>
        <w:rPr>
          <w:rtl w:val="0"/>
          <w:lang w:val="en-US"/>
        </w:rPr>
        <w:t>sistencia financiera, a menos que dicho monto excedente sea inferior a $5 y</w:t>
      </w:r>
    </w:p>
    <w:p>
      <w:pPr>
        <w:pStyle w:val="List Paragraph"/>
        <w:numPr>
          <w:ilvl w:val="0"/>
          <w:numId w:val="12"/>
        </w:numPr>
        <w:bidi w:val="0"/>
        <w:spacing w:after="200"/>
        <w:ind w:right="0"/>
        <w:jc w:val="both"/>
        <w:rPr>
          <w:rtl w:val="0"/>
          <w:lang w:val="en-US"/>
        </w:rPr>
      </w:pPr>
      <w:r>
        <w:rPr>
          <w:rtl w:val="0"/>
          <w:lang w:val="en-US"/>
        </w:rPr>
        <w:t>Tomar</w:t>
      </w:r>
      <w:r>
        <w:rPr>
          <w:rtl w:val="0"/>
          <w:lang w:val="en-US"/>
        </w:rPr>
        <w:t>á</w:t>
      </w:r>
      <w:r>
        <w:rPr>
          <w:rtl w:val="0"/>
          <w:lang w:val="en-US"/>
        </w:rPr>
        <w:t xml:space="preserve"> todas las medidas razonablemente disponibles para revertir cualquier ECA tomada </w:t>
      </w:r>
      <w:r>
        <w:rPr>
          <w:rtl w:val="0"/>
          <w:lang w:val="en-US"/>
        </w:rPr>
        <w:t xml:space="preserve">en </w:t>
      </w:r>
      <w:r>
        <w:rPr>
          <w:rtl w:val="0"/>
          <w:lang w:val="en-US"/>
        </w:rPr>
        <w:t xml:space="preserve">contra </w:t>
      </w:r>
      <w:r>
        <w:rPr>
          <w:rtl w:val="0"/>
          <w:lang w:val="en-US"/>
        </w:rPr>
        <w:t>d</w:t>
      </w:r>
      <w:r>
        <w:rPr>
          <w:rtl w:val="0"/>
          <w:lang w:val="en-US"/>
        </w:rPr>
        <w:t>el individuo para cobrar la deuda en cuesti</w:t>
      </w:r>
      <w:r>
        <w:rPr>
          <w:rtl w:val="0"/>
          <w:lang w:val="en-US"/>
        </w:rPr>
        <w:t>ó</w:t>
      </w:r>
      <w:r>
        <w:rPr>
          <w:rtl w:val="0"/>
          <w:lang w:val="en-US"/>
        </w:rPr>
        <w:t>n.</w:t>
      </w:r>
    </w:p>
    <w:p>
      <w:pPr>
        <w:pStyle w:val="List Paragraph"/>
        <w:ind w:left="0" w:firstLine="0"/>
        <w:jc w:val="both"/>
      </w:pPr>
    </w:p>
    <w:p>
      <w:pPr>
        <w:pStyle w:val="List Paragraph"/>
        <w:spacing w:after="200"/>
        <w:ind w:left="0" w:firstLine="0"/>
        <w:jc w:val="both"/>
        <w:rPr>
          <w:lang w:val="en-US"/>
        </w:rPr>
      </w:pPr>
      <w:r>
        <w:rPr>
          <w:b w:val="1"/>
          <w:bCs w:val="1"/>
          <w:rtl w:val="0"/>
          <w:lang w:val="en-US"/>
        </w:rPr>
        <w:t xml:space="preserve">Solicitudes incompletas: </w:t>
      </w:r>
      <w:r>
        <w:rPr>
          <w:rtl w:val="0"/>
          <w:lang w:val="en-US"/>
        </w:rPr>
        <w:t>si el paciente o el garante ha</w:t>
      </w:r>
      <w:r>
        <w:rPr>
          <w:rtl w:val="0"/>
          <w:lang w:val="en-US"/>
        </w:rPr>
        <w:t>n</w:t>
      </w:r>
      <w:r>
        <w:rPr>
          <w:rtl w:val="0"/>
          <w:lang w:val="en-US"/>
        </w:rPr>
        <w:t xml:space="preserve"> presentado una solicitud de FAP dentro de los 240 d</w:t>
      </w:r>
      <w:r>
        <w:rPr>
          <w:rtl w:val="0"/>
          <w:lang w:val="en-US"/>
        </w:rPr>
        <w:t>í</w:t>
      </w:r>
      <w:r>
        <w:rPr>
          <w:rtl w:val="0"/>
          <w:lang w:val="en-US"/>
        </w:rPr>
        <w:t>as posteriores al primer estado de cuenta posterior al alta, pero dicha solicitud est</w:t>
      </w:r>
      <w:r>
        <w:rPr>
          <w:rtl w:val="0"/>
          <w:lang w:val="en-US"/>
        </w:rPr>
        <w:t xml:space="preserve">á </w:t>
      </w:r>
      <w:r>
        <w:rPr>
          <w:rtl w:val="0"/>
          <w:lang w:val="en-US"/>
        </w:rPr>
        <w:t xml:space="preserve">incompleta, entonces </w:t>
      </w:r>
      <w:r>
        <w:rPr>
          <w:rtl w:val="0"/>
          <w:lang w:val="en-US"/>
        </w:rPr>
        <w:t xml:space="preserve">el </w:t>
      </w:r>
      <w:r>
        <w:rPr>
          <w:rtl w:val="0"/>
          <w:lang w:val="en-US"/>
        </w:rPr>
        <w:t>BH notificar</w:t>
      </w:r>
      <w:r>
        <w:rPr>
          <w:rtl w:val="0"/>
          <w:lang w:val="en-US"/>
        </w:rPr>
        <w:t xml:space="preserve">á </w:t>
      </w:r>
      <w:r>
        <w:rPr>
          <w:rtl w:val="0"/>
          <w:lang w:val="en-US"/>
        </w:rPr>
        <w:t xml:space="preserve">al paciente o al garante </w:t>
      </w:r>
      <w:r>
        <w:rPr>
          <w:rtl w:val="0"/>
          <w:lang w:val="en-US"/>
        </w:rPr>
        <w:t>como</w:t>
      </w:r>
      <w:r>
        <w:rPr>
          <w:rtl w:val="0"/>
          <w:lang w:val="en-US"/>
        </w:rPr>
        <w:t xml:space="preserve"> completar la solicitud de asistencia financiera y le proporcionar</w:t>
      </w:r>
      <w:r>
        <w:rPr>
          <w:rtl w:val="0"/>
          <w:lang w:val="en-US"/>
        </w:rPr>
        <w:t xml:space="preserve">á </w:t>
      </w:r>
      <w:r>
        <w:rPr>
          <w:rtl w:val="0"/>
          <w:lang w:val="en-US"/>
        </w:rPr>
        <w:t>un plazo razonable para hacerlo de conformidad con lo siguiente:</w:t>
      </w:r>
    </w:p>
    <w:p>
      <w:pPr>
        <w:pStyle w:val="List Paragraph"/>
        <w:numPr>
          <w:ilvl w:val="0"/>
          <w:numId w:val="14"/>
        </w:numPr>
        <w:bidi w:val="0"/>
        <w:spacing w:after="200"/>
        <w:ind w:right="0"/>
        <w:jc w:val="both"/>
        <w:rPr>
          <w:rtl w:val="0"/>
          <w:lang w:val="en-US"/>
        </w:rPr>
      </w:pPr>
      <w:r>
        <w:rPr>
          <w:rtl w:val="0"/>
          <w:lang w:val="en-US"/>
        </w:rPr>
        <w:t>Suspender</w:t>
      </w:r>
      <w:r>
        <w:rPr>
          <w:rtl w:val="0"/>
          <w:lang w:val="en-US"/>
        </w:rPr>
        <w:t>á</w:t>
      </w:r>
      <w:r>
        <w:rPr>
          <w:rtl w:val="0"/>
          <w:lang w:val="en-US"/>
        </w:rPr>
        <w:t xml:space="preserve"> cualquier ECA contra el </w:t>
      </w:r>
      <w:r>
        <w:rPr>
          <w:rtl w:val="0"/>
          <w:lang w:val="en-US"/>
        </w:rPr>
        <w:t>p</w:t>
      </w:r>
      <w:r>
        <w:rPr>
          <w:rtl w:val="0"/>
          <w:lang w:val="en-US"/>
        </w:rPr>
        <w:t xml:space="preserve">aciente o el </w:t>
      </w:r>
      <w:r>
        <w:rPr>
          <w:rtl w:val="0"/>
          <w:lang w:val="en-US"/>
        </w:rPr>
        <w:t>g</w:t>
      </w:r>
      <w:r>
        <w:rPr>
          <w:rtl w:val="0"/>
          <w:lang w:val="en-US"/>
        </w:rPr>
        <w:t>arante que se inici</w:t>
      </w:r>
      <w:r>
        <w:rPr>
          <w:rtl w:val="0"/>
          <w:lang w:val="en-US"/>
        </w:rPr>
        <w:t xml:space="preserve">ó </w:t>
      </w:r>
      <w:r>
        <w:rPr>
          <w:rtl w:val="0"/>
          <w:lang w:val="en-US"/>
        </w:rPr>
        <w:t>despu</w:t>
      </w:r>
      <w:r>
        <w:rPr>
          <w:rtl w:val="0"/>
          <w:lang w:val="en-US"/>
        </w:rPr>
        <w:t>é</w:t>
      </w:r>
      <w:r>
        <w:rPr>
          <w:rtl w:val="0"/>
          <w:lang w:val="en-US"/>
        </w:rPr>
        <w:t>s del per</w:t>
      </w:r>
      <w:r>
        <w:rPr>
          <w:rtl w:val="0"/>
          <w:lang w:val="en-US"/>
        </w:rPr>
        <w:t>í</w:t>
      </w:r>
      <w:r>
        <w:rPr>
          <w:rtl w:val="0"/>
          <w:lang w:val="en-US"/>
        </w:rPr>
        <w:t>odo de espera de 120 d</w:t>
      </w:r>
      <w:r>
        <w:rPr>
          <w:rtl w:val="0"/>
          <w:lang w:val="en-US"/>
        </w:rPr>
        <w:t>í</w:t>
      </w:r>
      <w:r>
        <w:rPr>
          <w:rtl w:val="0"/>
          <w:lang w:val="en-US"/>
        </w:rPr>
        <w:t>as.</w:t>
      </w:r>
    </w:p>
    <w:p>
      <w:pPr>
        <w:pStyle w:val="List Paragraph"/>
        <w:numPr>
          <w:ilvl w:val="0"/>
          <w:numId w:val="14"/>
        </w:numPr>
        <w:bidi w:val="0"/>
        <w:spacing w:after="200"/>
        <w:ind w:right="0"/>
        <w:jc w:val="both"/>
        <w:rPr>
          <w:rtl w:val="0"/>
          <w:lang w:val="en-US"/>
        </w:rPr>
      </w:pPr>
      <w:r>
        <w:rPr>
          <w:rtl w:val="0"/>
          <w:lang w:val="en-US"/>
        </w:rPr>
        <w:t>Proporcionar</w:t>
      </w:r>
      <w:r>
        <w:rPr>
          <w:rtl w:val="0"/>
          <w:lang w:val="en-US"/>
        </w:rPr>
        <w:t>á</w:t>
      </w:r>
      <w:r>
        <w:rPr>
          <w:rtl w:val="0"/>
          <w:lang w:val="en-US"/>
        </w:rPr>
        <w:t xml:space="preserve"> un aviso por escrito de incumplimiento que describa la informaci</w:t>
      </w:r>
      <w:r>
        <w:rPr>
          <w:rtl w:val="0"/>
          <w:lang w:val="en-US"/>
        </w:rPr>
        <w:t>ó</w:t>
      </w:r>
      <w:r>
        <w:rPr>
          <w:rtl w:val="0"/>
          <w:lang w:val="en-US"/>
        </w:rPr>
        <w:t>n adicional y la documentaci</w:t>
      </w:r>
      <w:r>
        <w:rPr>
          <w:rtl w:val="0"/>
          <w:lang w:val="en-US"/>
        </w:rPr>
        <w:t>ó</w:t>
      </w:r>
      <w:r>
        <w:rPr>
          <w:rtl w:val="0"/>
          <w:lang w:val="en-US"/>
        </w:rPr>
        <w:t xml:space="preserve">n que debe presentarse para completar la </w:t>
      </w:r>
      <w:r>
        <w:rPr>
          <w:rtl w:val="0"/>
          <w:lang w:val="en-US"/>
        </w:rPr>
        <w:t>a</w:t>
      </w:r>
      <w:r>
        <w:rPr>
          <w:rtl w:val="0"/>
          <w:lang w:val="en-US"/>
        </w:rPr>
        <w:t>sistencia financiera e inclu</w:t>
      </w:r>
      <w:r>
        <w:rPr>
          <w:rtl w:val="0"/>
          <w:lang w:val="en-US"/>
        </w:rPr>
        <w:t>ir</w:t>
      </w:r>
      <w:r>
        <w:rPr>
          <w:rtl w:val="0"/>
          <w:lang w:val="en-US"/>
        </w:rPr>
        <w:t>á</w:t>
      </w:r>
      <w:r>
        <w:rPr>
          <w:rtl w:val="0"/>
          <w:lang w:val="en-US"/>
        </w:rPr>
        <w:t xml:space="preserve"> la informaci</w:t>
      </w:r>
      <w:r>
        <w:rPr>
          <w:rtl w:val="0"/>
          <w:lang w:val="en-US"/>
        </w:rPr>
        <w:t>ó</w:t>
      </w:r>
      <w:r>
        <w:rPr>
          <w:rtl w:val="0"/>
          <w:lang w:val="en-US"/>
        </w:rPr>
        <w:t>n de contacto, el n</w:t>
      </w:r>
      <w:r>
        <w:rPr>
          <w:rtl w:val="0"/>
          <w:lang w:val="en-US"/>
        </w:rPr>
        <w:t>ú</w:t>
      </w:r>
      <w:r>
        <w:rPr>
          <w:rtl w:val="0"/>
          <w:lang w:val="en-US"/>
        </w:rPr>
        <w:t>mero de tel</w:t>
      </w:r>
      <w:r>
        <w:rPr>
          <w:rtl w:val="0"/>
          <w:lang w:val="en-US"/>
        </w:rPr>
        <w:t>é</w:t>
      </w:r>
      <w:r>
        <w:rPr>
          <w:rtl w:val="0"/>
          <w:lang w:val="en-US"/>
        </w:rPr>
        <w:t>fono y la ubicaci</w:t>
      </w:r>
      <w:r>
        <w:rPr>
          <w:rtl w:val="0"/>
          <w:lang w:val="en-US"/>
        </w:rPr>
        <w:t>ó</w:t>
      </w:r>
      <w:r>
        <w:rPr>
          <w:rtl w:val="0"/>
          <w:lang w:val="en-US"/>
        </w:rPr>
        <w:t>n f</w:t>
      </w:r>
      <w:r>
        <w:rPr>
          <w:rtl w:val="0"/>
          <w:lang w:val="en-US"/>
        </w:rPr>
        <w:t>í</w:t>
      </w:r>
      <w:r>
        <w:rPr>
          <w:rtl w:val="0"/>
          <w:lang w:val="en-US"/>
        </w:rPr>
        <w:t>sica</w:t>
      </w:r>
      <w:r>
        <w:rPr>
          <w:rtl w:val="0"/>
          <w:lang w:val="en-US"/>
        </w:rPr>
        <w:t xml:space="preserve"> </w:t>
      </w:r>
      <w:r>
        <w:rPr>
          <w:rtl w:val="0"/>
          <w:lang w:val="en-US"/>
        </w:rPr>
        <w:t>de la oficina de Asesor</w:t>
      </w:r>
      <w:r>
        <w:rPr>
          <w:rtl w:val="0"/>
          <w:lang w:val="en-US"/>
        </w:rPr>
        <w:t>í</w:t>
      </w:r>
      <w:r>
        <w:rPr>
          <w:rtl w:val="0"/>
          <w:lang w:val="en-US"/>
        </w:rPr>
        <w:t>a financiera, que es la oficina que proporcionar</w:t>
      </w:r>
      <w:r>
        <w:rPr>
          <w:rtl w:val="0"/>
          <w:lang w:val="en-US"/>
        </w:rPr>
        <w:t xml:space="preserve">á </w:t>
      </w:r>
      <w:r>
        <w:rPr>
          <w:rtl w:val="0"/>
          <w:lang w:val="en-US"/>
        </w:rPr>
        <w:t xml:space="preserve">la </w:t>
      </w:r>
      <w:r>
        <w:rPr>
          <w:rtl w:val="0"/>
          <w:lang w:val="en-US"/>
        </w:rPr>
        <w:t>informaci</w:t>
      </w:r>
      <w:r>
        <w:rPr>
          <w:rtl w:val="0"/>
          <w:lang w:val="en-US"/>
        </w:rPr>
        <w:t>ó</w:t>
      </w:r>
      <w:r>
        <w:rPr>
          <w:rtl w:val="0"/>
          <w:lang w:val="en-US"/>
        </w:rPr>
        <w:t>n sobre la FAP y brindar</w:t>
      </w:r>
      <w:r>
        <w:rPr>
          <w:rtl w:val="0"/>
          <w:lang w:val="en-US"/>
        </w:rPr>
        <w:t xml:space="preserve">á </w:t>
      </w:r>
      <w:r>
        <w:rPr>
          <w:rtl w:val="0"/>
          <w:lang w:val="en-US"/>
        </w:rPr>
        <w:t xml:space="preserve">la </w:t>
      </w:r>
      <w:r>
        <w:rPr>
          <w:rtl w:val="0"/>
          <w:lang w:val="en-US"/>
        </w:rPr>
        <w:t>asistencia con el proceso de solicitud de la FAP.</w:t>
      </w:r>
    </w:p>
    <w:p>
      <w:pPr>
        <w:pStyle w:val="List Paragraph"/>
        <w:numPr>
          <w:ilvl w:val="0"/>
          <w:numId w:val="14"/>
        </w:numPr>
        <w:bidi w:val="0"/>
        <w:spacing w:after="200"/>
        <w:ind w:right="0"/>
        <w:jc w:val="both"/>
        <w:rPr>
          <w:rtl w:val="0"/>
          <w:lang w:val="en-US"/>
        </w:rPr>
      </w:pPr>
      <w:r>
        <w:rPr>
          <w:rtl w:val="0"/>
          <w:lang w:val="en-US"/>
        </w:rPr>
        <w:t>Se le dar</w:t>
      </w:r>
      <w:r>
        <w:rPr>
          <w:rtl w:val="0"/>
          <w:lang w:val="en-US"/>
        </w:rPr>
        <w:t xml:space="preserve">á </w:t>
      </w:r>
      <w:r>
        <w:rPr>
          <w:rtl w:val="0"/>
          <w:lang w:val="en-US"/>
        </w:rPr>
        <w:t>al paciente o al garante un plazo razonable para enviar la informaci</w:t>
      </w:r>
      <w:r>
        <w:rPr>
          <w:rtl w:val="0"/>
          <w:lang w:val="en-US"/>
        </w:rPr>
        <w:t>ó</w:t>
      </w:r>
      <w:r>
        <w:rPr>
          <w:rtl w:val="0"/>
          <w:lang w:val="en-US"/>
        </w:rPr>
        <w:t>n y/o documentaci</w:t>
      </w:r>
      <w:r>
        <w:rPr>
          <w:rtl w:val="0"/>
          <w:lang w:val="en-US"/>
        </w:rPr>
        <w:t>ó</w:t>
      </w:r>
      <w:r>
        <w:rPr>
          <w:rtl w:val="0"/>
          <w:lang w:val="en-US"/>
        </w:rPr>
        <w:t>n adicional solicitada en la notificaci</w:t>
      </w:r>
      <w:r>
        <w:rPr>
          <w:rtl w:val="0"/>
          <w:lang w:val="en-US"/>
        </w:rPr>
        <w:t>ó</w:t>
      </w:r>
      <w:r>
        <w:rPr>
          <w:rtl w:val="0"/>
          <w:lang w:val="en-US"/>
        </w:rPr>
        <w:t xml:space="preserve">n de incumplimiento antes de que </w:t>
      </w:r>
      <w:r>
        <w:rPr>
          <w:rtl w:val="0"/>
          <w:lang w:val="en-US"/>
        </w:rPr>
        <w:t xml:space="preserve">el </w:t>
      </w:r>
      <w:r>
        <w:rPr>
          <w:rtl w:val="0"/>
          <w:lang w:val="en-US"/>
        </w:rPr>
        <w:t>BH inicie cualquier ECA (siempre que haya vencido el per</w:t>
      </w:r>
      <w:r>
        <w:rPr>
          <w:rtl w:val="0"/>
          <w:lang w:val="en-US"/>
        </w:rPr>
        <w:t>í</w:t>
      </w:r>
      <w:r>
        <w:rPr>
          <w:rtl w:val="0"/>
          <w:lang w:val="en-US"/>
        </w:rPr>
        <w:t>odo de espera de 120 d</w:t>
      </w:r>
      <w:r>
        <w:rPr>
          <w:rtl w:val="0"/>
          <w:lang w:val="en-US"/>
        </w:rPr>
        <w:t>í</w:t>
      </w:r>
      <w:r>
        <w:rPr>
          <w:rtl w:val="0"/>
          <w:lang w:val="en-US"/>
        </w:rPr>
        <w:t xml:space="preserve">as) o reanude cualquier ECA que haya sido suspendida cuando </w:t>
      </w:r>
      <w:r>
        <w:rPr>
          <w:rtl w:val="0"/>
          <w:lang w:val="en-US"/>
        </w:rPr>
        <w:t xml:space="preserve">el </w:t>
      </w:r>
      <w:r>
        <w:rPr>
          <w:rtl w:val="0"/>
          <w:lang w:val="en-US"/>
        </w:rPr>
        <w:t>BH recibi</w:t>
      </w:r>
      <w:r>
        <w:rPr>
          <w:rtl w:val="0"/>
          <w:lang w:val="en-US"/>
        </w:rPr>
        <w:t xml:space="preserve">ó </w:t>
      </w:r>
      <w:r>
        <w:rPr>
          <w:rtl w:val="0"/>
          <w:lang w:val="en-US"/>
        </w:rPr>
        <w:t>la solicitud incompleta.</w:t>
      </w:r>
    </w:p>
    <w:p>
      <w:pPr>
        <w:pStyle w:val="List Paragraph"/>
        <w:numPr>
          <w:ilvl w:val="0"/>
          <w:numId w:val="14"/>
        </w:numPr>
        <w:bidi w:val="0"/>
        <w:spacing w:after="200"/>
        <w:ind w:right="0"/>
        <w:jc w:val="both"/>
        <w:rPr>
          <w:rtl w:val="0"/>
          <w:lang w:val="en-US"/>
        </w:rPr>
      </w:pPr>
      <w:r>
        <w:rPr>
          <w:rtl w:val="0"/>
          <w:lang w:val="en-US"/>
        </w:rPr>
        <w:t>Se considerar</w:t>
      </w:r>
      <w:r>
        <w:rPr>
          <w:rtl w:val="0"/>
          <w:lang w:val="en-US"/>
        </w:rPr>
        <w:t xml:space="preserve">á </w:t>
      </w:r>
      <w:r>
        <w:rPr>
          <w:rtl w:val="0"/>
          <w:lang w:val="en-US"/>
        </w:rPr>
        <w:t xml:space="preserve">que el </w:t>
      </w:r>
      <w:r>
        <w:rPr>
          <w:rtl w:val="0"/>
          <w:lang w:val="en-US"/>
        </w:rPr>
        <w:t>p</w:t>
      </w:r>
      <w:r>
        <w:rPr>
          <w:rtl w:val="0"/>
          <w:lang w:val="en-US"/>
        </w:rPr>
        <w:t xml:space="preserve">aciente o </w:t>
      </w:r>
      <w:r>
        <w:rPr>
          <w:rtl w:val="0"/>
          <w:lang w:val="en-US"/>
        </w:rPr>
        <w:t>g</w:t>
      </w:r>
      <w:r>
        <w:rPr>
          <w:rtl w:val="0"/>
          <w:lang w:val="en-US"/>
        </w:rPr>
        <w:t>arante ha presentado una solicitud de FAP completa durante el per</w:t>
      </w:r>
      <w:r>
        <w:rPr>
          <w:rtl w:val="0"/>
          <w:lang w:val="en-US"/>
        </w:rPr>
        <w:t>í</w:t>
      </w:r>
      <w:r>
        <w:rPr>
          <w:rtl w:val="0"/>
          <w:lang w:val="en-US"/>
        </w:rPr>
        <w:t>odo de solicitud si completa la solicitud de FAP durante el per</w:t>
      </w:r>
      <w:r>
        <w:rPr>
          <w:rtl w:val="0"/>
          <w:lang w:val="en-US"/>
        </w:rPr>
        <w:t>í</w:t>
      </w:r>
      <w:r>
        <w:rPr>
          <w:rtl w:val="0"/>
          <w:lang w:val="en-US"/>
        </w:rPr>
        <w:t>odo de solicitud de 240 d</w:t>
      </w:r>
      <w:r>
        <w:rPr>
          <w:rtl w:val="0"/>
          <w:lang w:val="en-US"/>
        </w:rPr>
        <w:t>í</w:t>
      </w:r>
      <w:r>
        <w:rPr>
          <w:rtl w:val="0"/>
          <w:lang w:val="en-US"/>
        </w:rPr>
        <w:t>as o, si es posterior, dentro de un plazo razonable despu</w:t>
      </w:r>
      <w:r>
        <w:rPr>
          <w:rtl w:val="0"/>
          <w:lang w:val="en-US"/>
        </w:rPr>
        <w:t>é</w:t>
      </w:r>
      <w:r>
        <w:rPr>
          <w:rtl w:val="0"/>
          <w:lang w:val="en-US"/>
        </w:rPr>
        <w:t>s de la solicitud de informaci</w:t>
      </w:r>
      <w:r>
        <w:rPr>
          <w:rtl w:val="0"/>
          <w:lang w:val="en-US"/>
        </w:rPr>
        <w:t>ó</w:t>
      </w:r>
      <w:r>
        <w:rPr>
          <w:rtl w:val="0"/>
          <w:lang w:val="en-US"/>
        </w:rPr>
        <w:t>n adicional y/o se hizo la documentaci</w:t>
      </w:r>
      <w:r>
        <w:rPr>
          <w:rtl w:val="0"/>
          <w:lang w:val="en-US"/>
        </w:rPr>
        <w:t>ó</w:t>
      </w:r>
      <w:r>
        <w:rPr>
          <w:rtl w:val="0"/>
          <w:lang w:val="en-US"/>
        </w:rPr>
        <w:t>n. Dichas solicitudes cumplimentadas se tramitar</w:t>
      </w:r>
      <w:r>
        <w:rPr>
          <w:rtl w:val="0"/>
          <w:lang w:val="en-US"/>
        </w:rPr>
        <w:t>á</w:t>
      </w:r>
      <w:r>
        <w:rPr>
          <w:rtl w:val="0"/>
          <w:lang w:val="en-US"/>
        </w:rPr>
        <w:t>n de conformidad con el apartado inmediatamente anterior relativo a las solicitudes cumplimentadas.</w:t>
      </w:r>
    </w:p>
    <w:p>
      <w:pPr>
        <w:pStyle w:val="List Paragraph"/>
        <w:numPr>
          <w:ilvl w:val="0"/>
          <w:numId w:val="14"/>
        </w:numPr>
        <w:bidi w:val="0"/>
        <w:spacing w:after="200"/>
        <w:ind w:right="0"/>
        <w:jc w:val="both"/>
        <w:rPr>
          <w:rtl w:val="0"/>
          <w:lang w:val="en-US"/>
        </w:rPr>
      </w:pPr>
      <w:r>
        <w:rPr>
          <w:rtl w:val="0"/>
          <w:lang w:val="en-US"/>
        </w:rPr>
        <w:t>Si el paciente o el garante no completan la solicitud de FAP o no realizan el pago durante el per</w:t>
      </w:r>
      <w:r>
        <w:rPr>
          <w:rtl w:val="0"/>
          <w:lang w:val="en-US"/>
        </w:rPr>
        <w:t>í</w:t>
      </w:r>
      <w:r>
        <w:rPr>
          <w:rtl w:val="0"/>
          <w:lang w:val="en-US"/>
        </w:rPr>
        <w:t>odo de solicitud de 240 d</w:t>
      </w:r>
      <w:r>
        <w:rPr>
          <w:rtl w:val="0"/>
          <w:lang w:val="en-US"/>
        </w:rPr>
        <w:t>í</w:t>
      </w:r>
      <w:r>
        <w:rPr>
          <w:rtl w:val="0"/>
          <w:lang w:val="en-US"/>
        </w:rPr>
        <w:t>as o, si es m</w:t>
      </w:r>
      <w:r>
        <w:rPr>
          <w:rtl w:val="0"/>
          <w:lang w:val="en-US"/>
        </w:rPr>
        <w:t>á</w:t>
      </w:r>
      <w:r>
        <w:rPr>
          <w:rtl w:val="0"/>
          <w:lang w:val="en-US"/>
        </w:rPr>
        <w:t>s tarde, dentro de un plazo razonable despu</w:t>
      </w:r>
      <w:r>
        <w:rPr>
          <w:rtl w:val="0"/>
          <w:lang w:val="en-US"/>
        </w:rPr>
        <w:t>é</w:t>
      </w:r>
      <w:r>
        <w:rPr>
          <w:rtl w:val="0"/>
          <w:lang w:val="en-US"/>
        </w:rPr>
        <w:t>s de que se realiz</w:t>
      </w:r>
      <w:r>
        <w:rPr>
          <w:rtl w:val="0"/>
          <w:lang w:val="en-US"/>
        </w:rPr>
        <w:t xml:space="preserve">ó </w:t>
      </w:r>
      <w:r>
        <w:rPr>
          <w:rtl w:val="0"/>
          <w:lang w:val="en-US"/>
        </w:rPr>
        <w:t>la solicitud de informaci</w:t>
      </w:r>
      <w:r>
        <w:rPr>
          <w:rtl w:val="0"/>
          <w:lang w:val="en-US"/>
        </w:rPr>
        <w:t>ó</w:t>
      </w:r>
      <w:r>
        <w:rPr>
          <w:rtl w:val="0"/>
          <w:lang w:val="en-US"/>
        </w:rPr>
        <w:t>n y/o documentaci</w:t>
      </w:r>
      <w:r>
        <w:rPr>
          <w:rtl w:val="0"/>
          <w:lang w:val="en-US"/>
        </w:rPr>
        <w:t>ó</w:t>
      </w:r>
      <w:r>
        <w:rPr>
          <w:rtl w:val="0"/>
          <w:lang w:val="en-US"/>
        </w:rPr>
        <w:t xml:space="preserve">n adicional, entonces </w:t>
      </w:r>
      <w:r>
        <w:rPr>
          <w:rtl w:val="0"/>
          <w:lang w:val="en-US"/>
        </w:rPr>
        <w:t xml:space="preserve">el </w:t>
      </w:r>
      <w:r>
        <w:rPr>
          <w:rtl w:val="0"/>
          <w:lang w:val="en-US"/>
        </w:rPr>
        <w:t xml:space="preserve">BH puede iniciar o reanudar las ECA contra el </w:t>
      </w:r>
      <w:r>
        <w:rPr>
          <w:rtl w:val="0"/>
          <w:lang w:val="en-US"/>
        </w:rPr>
        <w:t>p</w:t>
      </w:r>
      <w:r>
        <w:rPr>
          <w:rtl w:val="0"/>
          <w:lang w:val="en-US"/>
        </w:rPr>
        <w:t xml:space="preserve">aciente o </w:t>
      </w:r>
      <w:r>
        <w:rPr>
          <w:rtl w:val="0"/>
          <w:lang w:val="en-US"/>
        </w:rPr>
        <w:t>g</w:t>
      </w:r>
      <w:r>
        <w:rPr>
          <w:rtl w:val="0"/>
          <w:lang w:val="en-US"/>
        </w:rPr>
        <w:t>arante.</w:t>
      </w:r>
    </w:p>
    <w:p>
      <w:pPr>
        <w:pStyle w:val="List Paragraph"/>
        <w:ind w:left="0" w:firstLine="0"/>
        <w:jc w:val="both"/>
      </w:pPr>
    </w:p>
    <w:p>
      <w:pPr>
        <w:pStyle w:val="List Paragraph"/>
        <w:spacing w:after="200"/>
        <w:ind w:left="0" w:firstLine="0"/>
        <w:jc w:val="both"/>
        <w:rPr>
          <w:lang w:val="en-US"/>
        </w:rPr>
      </w:pPr>
      <w:r>
        <w:rPr>
          <w:b w:val="1"/>
          <w:bCs w:val="1"/>
          <w:rtl w:val="0"/>
          <w:lang w:val="en-US"/>
        </w:rPr>
        <w:t xml:space="preserve">Elegibilidad Presunta: </w:t>
      </w:r>
      <w:r>
        <w:rPr>
          <w:rtl w:val="0"/>
          <w:lang w:val="en-US"/>
        </w:rPr>
        <w:t xml:space="preserve">Si </w:t>
      </w:r>
      <w:r>
        <w:rPr>
          <w:rtl w:val="0"/>
          <w:lang w:val="en-US"/>
        </w:rPr>
        <w:t xml:space="preserve">el </w:t>
      </w:r>
      <w:r>
        <w:rPr>
          <w:rtl w:val="0"/>
          <w:lang w:val="en-US"/>
        </w:rPr>
        <w:t xml:space="preserve">BH determina que el </w:t>
      </w:r>
      <w:r>
        <w:rPr>
          <w:rtl w:val="0"/>
          <w:lang w:val="en-US"/>
        </w:rPr>
        <w:t>p</w:t>
      </w:r>
      <w:r>
        <w:rPr>
          <w:rtl w:val="0"/>
          <w:lang w:val="en-US"/>
        </w:rPr>
        <w:t xml:space="preserve">aciente o </w:t>
      </w:r>
      <w:r>
        <w:rPr>
          <w:rtl w:val="0"/>
          <w:lang w:val="en-US"/>
        </w:rPr>
        <w:t>g</w:t>
      </w:r>
      <w:r>
        <w:rPr>
          <w:rtl w:val="0"/>
          <w:lang w:val="en-US"/>
        </w:rPr>
        <w:t xml:space="preserve">arante es presuntamente elegible para un descuento bajo la FAP, y si dicho </w:t>
      </w:r>
      <w:r>
        <w:rPr>
          <w:rtl w:val="0"/>
          <w:lang w:val="en-US"/>
        </w:rPr>
        <w:t>p</w:t>
      </w:r>
      <w:r>
        <w:rPr>
          <w:rtl w:val="0"/>
          <w:lang w:val="en-US"/>
        </w:rPr>
        <w:t xml:space="preserve">aciente o </w:t>
      </w:r>
      <w:r>
        <w:rPr>
          <w:rtl w:val="0"/>
          <w:lang w:val="en-US"/>
        </w:rPr>
        <w:t>g</w:t>
      </w:r>
      <w:r>
        <w:rPr>
          <w:rtl w:val="0"/>
          <w:lang w:val="en-US"/>
        </w:rPr>
        <w:t xml:space="preserve">arante es elegible para menos del descuento total disponible bajo la FAP, </w:t>
      </w:r>
      <w:r>
        <w:rPr>
          <w:rtl w:val="0"/>
          <w:lang w:val="en-US"/>
        </w:rPr>
        <w:t xml:space="preserve">el </w:t>
      </w:r>
      <w:r>
        <w:rPr>
          <w:rtl w:val="0"/>
          <w:lang w:val="en-US"/>
        </w:rPr>
        <w:t>BH</w:t>
      </w:r>
      <w:r>
        <w:rPr>
          <w:rtl w:val="0"/>
          <w:lang w:val="en-US"/>
        </w:rPr>
        <w:t xml:space="preserve"> </w:t>
      </w:r>
      <w:r>
        <w:rPr>
          <w:rtl w:val="0"/>
          <w:lang w:val="en-US"/>
        </w:rPr>
        <w:t>deber</w:t>
      </w:r>
      <w:r>
        <w:rPr>
          <w:rtl w:val="0"/>
          <w:lang w:val="en-US"/>
        </w:rPr>
        <w:t>á</w:t>
      </w:r>
      <w:r>
        <w:rPr>
          <w:rtl w:val="0"/>
          <w:lang w:val="en-US"/>
        </w:rPr>
        <w:t>:</w:t>
      </w:r>
    </w:p>
    <w:p>
      <w:pPr>
        <w:pStyle w:val="List Paragraph"/>
        <w:numPr>
          <w:ilvl w:val="0"/>
          <w:numId w:val="16"/>
        </w:numPr>
        <w:bidi w:val="0"/>
        <w:spacing w:after="200"/>
        <w:ind w:right="0"/>
        <w:jc w:val="both"/>
        <w:rPr>
          <w:rtl w:val="0"/>
          <w:lang w:val="en-US"/>
        </w:rPr>
      </w:pPr>
      <w:r>
        <w:rPr>
          <w:rtl w:val="0"/>
          <w:lang w:val="en-US"/>
        </w:rPr>
        <w:t xml:space="preserve">Notificar al </w:t>
      </w:r>
      <w:r>
        <w:rPr>
          <w:rtl w:val="0"/>
          <w:lang w:val="en-US"/>
        </w:rPr>
        <w:t>p</w:t>
      </w:r>
      <w:r>
        <w:rPr>
          <w:rtl w:val="0"/>
          <w:lang w:val="en-US"/>
        </w:rPr>
        <w:t xml:space="preserve">aciente o </w:t>
      </w:r>
      <w:r>
        <w:rPr>
          <w:rtl w:val="0"/>
          <w:lang w:val="en-US"/>
        </w:rPr>
        <w:t>g</w:t>
      </w:r>
      <w:r>
        <w:rPr>
          <w:rtl w:val="0"/>
          <w:lang w:val="en-US"/>
        </w:rPr>
        <w:t>arante sobre la base para la determinaci</w:t>
      </w:r>
      <w:r>
        <w:rPr>
          <w:rtl w:val="0"/>
          <w:lang w:val="en-US"/>
        </w:rPr>
        <w:t>ó</w:t>
      </w:r>
      <w:r>
        <w:rPr>
          <w:rtl w:val="0"/>
          <w:lang w:val="en-US"/>
        </w:rPr>
        <w:t>n de elegibilidad presunta y la forma de solicitar un descuento mayor que pueda estar disponible bajo la FAP</w:t>
      </w:r>
      <w:r>
        <w:rPr>
          <w:rtl w:val="0"/>
          <w:lang w:val="en-US"/>
        </w:rPr>
        <w:t>.</w:t>
      </w:r>
    </w:p>
    <w:p>
      <w:pPr>
        <w:pStyle w:val="List Paragraph"/>
        <w:numPr>
          <w:ilvl w:val="0"/>
          <w:numId w:val="16"/>
        </w:numPr>
        <w:bidi w:val="0"/>
        <w:spacing w:after="200"/>
        <w:ind w:right="0"/>
        <w:jc w:val="both"/>
        <w:rPr>
          <w:rtl w:val="0"/>
          <w:lang w:val="en-US"/>
        </w:rPr>
      </w:pPr>
      <w:r>
        <w:rPr>
          <w:rtl w:val="0"/>
          <w:lang w:val="en-US"/>
        </w:rPr>
        <w:t>Proporcionar un per</w:t>
      </w:r>
      <w:r>
        <w:rPr>
          <w:rtl w:val="0"/>
          <w:lang w:val="en-US"/>
        </w:rPr>
        <w:t>í</w:t>
      </w:r>
      <w:r>
        <w:rPr>
          <w:rtl w:val="0"/>
          <w:lang w:val="en-US"/>
        </w:rPr>
        <w:t xml:space="preserve">odo de tiempo razonable para que el </w:t>
      </w:r>
      <w:r>
        <w:rPr>
          <w:rtl w:val="0"/>
          <w:lang w:val="en-US"/>
        </w:rPr>
        <w:t>p</w:t>
      </w:r>
      <w:r>
        <w:rPr>
          <w:rtl w:val="0"/>
          <w:lang w:val="en-US"/>
        </w:rPr>
        <w:t xml:space="preserve">aciente o el </w:t>
      </w:r>
      <w:r>
        <w:rPr>
          <w:rtl w:val="0"/>
          <w:lang w:val="en-US"/>
        </w:rPr>
        <w:t>g</w:t>
      </w:r>
      <w:r>
        <w:rPr>
          <w:rtl w:val="0"/>
          <w:lang w:val="en-US"/>
        </w:rPr>
        <w:t>arante soliciten una mayor asistencia antes de iniciar las ECA para obtener el monto descontado adeudado por la atenci</w:t>
      </w:r>
      <w:r>
        <w:rPr>
          <w:rtl w:val="0"/>
          <w:lang w:val="en-US"/>
        </w:rPr>
        <w:t>ó</w:t>
      </w:r>
      <w:r>
        <w:rPr>
          <w:rtl w:val="0"/>
          <w:lang w:val="en-US"/>
        </w:rPr>
        <w:t>n</w:t>
      </w:r>
      <w:r>
        <w:rPr>
          <w:rtl w:val="0"/>
          <w:lang w:val="en-US"/>
        </w:rPr>
        <w:t>.</w:t>
      </w:r>
    </w:p>
    <w:p>
      <w:pPr>
        <w:pStyle w:val="List Paragraph"/>
        <w:numPr>
          <w:ilvl w:val="0"/>
          <w:numId w:val="16"/>
        </w:numPr>
        <w:bidi w:val="0"/>
        <w:spacing w:after="200"/>
        <w:ind w:right="0"/>
        <w:jc w:val="both"/>
        <w:rPr>
          <w:rtl w:val="0"/>
          <w:lang w:val="en-US"/>
        </w:rPr>
      </w:pPr>
      <w:r>
        <w:rPr>
          <w:rtl w:val="0"/>
          <w:lang w:val="en-US"/>
        </w:rPr>
        <w:t>Si se presenta una solicitud de asistencia financiera completa que busca mayor asistencia durante el per</w:t>
      </w:r>
      <w:r>
        <w:rPr>
          <w:rtl w:val="0"/>
          <w:lang w:val="en-US"/>
        </w:rPr>
        <w:t>í</w:t>
      </w:r>
      <w:r>
        <w:rPr>
          <w:rtl w:val="0"/>
          <w:lang w:val="en-US"/>
        </w:rPr>
        <w:t>odo de solicitud, se determinar</w:t>
      </w:r>
      <w:r>
        <w:rPr>
          <w:rtl w:val="0"/>
          <w:lang w:val="en-US"/>
        </w:rPr>
        <w:t xml:space="preserve">á </w:t>
      </w:r>
      <w:r>
        <w:rPr>
          <w:rtl w:val="0"/>
          <w:lang w:val="en-US"/>
        </w:rPr>
        <w:t xml:space="preserve">si el </w:t>
      </w:r>
      <w:r>
        <w:rPr>
          <w:rtl w:val="0"/>
          <w:lang w:val="en-US"/>
        </w:rPr>
        <w:t>p</w:t>
      </w:r>
      <w:r>
        <w:rPr>
          <w:rtl w:val="0"/>
          <w:lang w:val="en-US"/>
        </w:rPr>
        <w:t xml:space="preserve">aciente o el </w:t>
      </w:r>
      <w:r>
        <w:rPr>
          <w:rtl w:val="0"/>
          <w:lang w:val="en-US"/>
        </w:rPr>
        <w:t>g</w:t>
      </w:r>
      <w:r>
        <w:rPr>
          <w:rtl w:val="0"/>
          <w:lang w:val="en-US"/>
        </w:rPr>
        <w:t>arante califica para recibir mayor asistencia de acuerdo con el proceso para solicitudes completas.</w:t>
      </w:r>
    </w:p>
    <w:p>
      <w:pPr>
        <w:pStyle w:val="Body A"/>
        <w:spacing w:after="200"/>
        <w:jc w:val="both"/>
      </w:pPr>
      <w:r>
        <w:rPr>
          <w:b w:val="1"/>
          <w:bCs w:val="1"/>
          <w:rtl w:val="0"/>
          <w:lang w:val="en-US"/>
        </w:rPr>
        <w:t>Pacientes fallecidos:</w:t>
      </w:r>
      <w:r>
        <w:rPr>
          <w:rtl w:val="0"/>
          <w:lang w:val="es-ES_tradnl"/>
        </w:rPr>
        <w:t xml:space="preserve">  </w:t>
      </w:r>
    </w:p>
    <w:p>
      <w:pPr>
        <w:pStyle w:val="List Paragraph"/>
        <w:numPr>
          <w:ilvl w:val="0"/>
          <w:numId w:val="18"/>
        </w:numPr>
        <w:bidi w:val="0"/>
        <w:spacing w:after="200"/>
        <w:ind w:right="0"/>
        <w:jc w:val="both"/>
        <w:rPr>
          <w:rtl w:val="0"/>
          <w:lang w:val="en-US"/>
        </w:rPr>
      </w:pPr>
      <w:r>
        <w:rPr>
          <w:rtl w:val="0"/>
          <w:lang w:val="en-US"/>
        </w:rPr>
        <w:t>Un paciente fallecido que no tenga un patrimonio sujeto a sucesi</w:t>
      </w:r>
      <w:r>
        <w:rPr>
          <w:rtl w:val="0"/>
          <w:lang w:val="en-US"/>
        </w:rPr>
        <w:t>ó</w:t>
      </w:r>
      <w:r>
        <w:rPr>
          <w:rtl w:val="0"/>
          <w:lang w:val="en-US"/>
        </w:rPr>
        <w:t>n y para quien ninguna otra parte sea responsable del pago, puede ser considerado para la elegibilidad presunta para recibir asistencia financiera.</w:t>
      </w:r>
    </w:p>
    <w:p>
      <w:pPr>
        <w:pStyle w:val="List Paragraph"/>
        <w:numPr>
          <w:ilvl w:val="0"/>
          <w:numId w:val="18"/>
        </w:numPr>
        <w:bidi w:val="0"/>
        <w:spacing w:after="200"/>
        <w:ind w:right="0"/>
        <w:jc w:val="both"/>
        <w:rPr>
          <w:rtl w:val="0"/>
          <w:lang w:val="en-US"/>
        </w:rPr>
      </w:pPr>
      <w:r>
        <w:rPr>
          <w:rtl w:val="0"/>
          <w:lang w:val="en-US"/>
        </w:rPr>
        <w:t>Los pacientes fallecidos que tienen bienes sujetos a sucesi</w:t>
      </w:r>
      <w:r>
        <w:rPr>
          <w:rtl w:val="0"/>
          <w:lang w:val="en-US"/>
        </w:rPr>
        <w:t>ó</w:t>
      </w:r>
      <w:r>
        <w:rPr>
          <w:rtl w:val="0"/>
          <w:lang w:val="en-US"/>
        </w:rPr>
        <w:t>n requieren la misma verificaci</w:t>
      </w:r>
      <w:r>
        <w:rPr>
          <w:rtl w:val="0"/>
          <w:lang w:val="en-US"/>
        </w:rPr>
        <w:t>ó</w:t>
      </w:r>
      <w:r>
        <w:rPr>
          <w:rtl w:val="0"/>
          <w:lang w:val="en-US"/>
        </w:rPr>
        <w:t>n de ingresos y bienes para todo el hogar que los pacientes vivos. Los pacientes fallecidos pueden ser considerados para asistencia financiera en beneficio de la familia en general (por ejemplo, el beneficiario de un difunto califica para asistencia financiera incluso despu</w:t>
      </w:r>
      <w:r>
        <w:rPr>
          <w:rtl w:val="0"/>
          <w:lang w:val="en-US"/>
        </w:rPr>
        <w:t>é</w:t>
      </w:r>
      <w:r>
        <w:rPr>
          <w:rtl w:val="0"/>
          <w:lang w:val="en-US"/>
        </w:rPr>
        <w:t>s de la distribuci</w:t>
      </w:r>
      <w:r>
        <w:rPr>
          <w:rtl w:val="0"/>
          <w:lang w:val="en-US"/>
        </w:rPr>
        <w:t>ó</w:t>
      </w:r>
      <w:r>
        <w:rPr>
          <w:rtl w:val="0"/>
          <w:lang w:val="en-US"/>
        </w:rPr>
        <w:t>n de los bienes del difunto al beneficiario).</w:t>
      </w:r>
    </w:p>
    <w:p>
      <w:pPr>
        <w:pStyle w:val="List Paragraph"/>
        <w:ind w:left="0" w:firstLine="0"/>
        <w:jc w:val="both"/>
      </w:pPr>
    </w:p>
    <w:p>
      <w:pPr>
        <w:pStyle w:val="List Paragraph"/>
        <w:spacing w:after="200"/>
        <w:ind w:left="0" w:firstLine="0"/>
        <w:jc w:val="both"/>
        <w:rPr>
          <w:lang w:val="en-US"/>
        </w:rPr>
      </w:pPr>
      <w:r>
        <w:rPr>
          <w:b w:val="1"/>
          <w:bCs w:val="1"/>
          <w:rtl w:val="0"/>
          <w:lang w:val="en-US"/>
        </w:rPr>
        <w:t xml:space="preserve">Renuncia: </w:t>
      </w:r>
      <w:r>
        <w:rPr>
          <w:rtl w:val="0"/>
          <w:lang w:val="en-US"/>
        </w:rPr>
        <w:t xml:space="preserve">Bajo ninguna circunstancia </w:t>
      </w:r>
      <w:r>
        <w:rPr>
          <w:rtl w:val="0"/>
          <w:lang w:val="en-US"/>
        </w:rPr>
        <w:t xml:space="preserve">el </w:t>
      </w:r>
      <w:r>
        <w:rPr>
          <w:rtl w:val="0"/>
          <w:lang w:val="en-US"/>
        </w:rPr>
        <w:t>BH obtendr</w:t>
      </w:r>
      <w:r>
        <w:rPr>
          <w:rtl w:val="0"/>
          <w:lang w:val="en-US"/>
        </w:rPr>
        <w:t xml:space="preserve">á </w:t>
      </w:r>
      <w:r>
        <w:rPr>
          <w:rtl w:val="0"/>
          <w:lang w:val="en-US"/>
        </w:rPr>
        <w:t xml:space="preserve">una renuncia firmada de un </w:t>
      </w:r>
      <w:r>
        <w:rPr>
          <w:rtl w:val="0"/>
          <w:lang w:val="en-US"/>
        </w:rPr>
        <w:t>p</w:t>
      </w:r>
      <w:r>
        <w:rPr>
          <w:rtl w:val="0"/>
          <w:lang w:val="en-US"/>
        </w:rPr>
        <w:t xml:space="preserve">aciente o </w:t>
      </w:r>
      <w:r>
        <w:rPr>
          <w:rtl w:val="0"/>
          <w:lang w:val="en-US"/>
        </w:rPr>
        <w:t>g</w:t>
      </w:r>
      <w:r>
        <w:rPr>
          <w:rtl w:val="0"/>
          <w:lang w:val="en-US"/>
        </w:rPr>
        <w:t xml:space="preserve">arante indicando que el </w:t>
      </w:r>
      <w:r>
        <w:rPr>
          <w:rtl w:val="0"/>
          <w:lang w:val="en-US"/>
        </w:rPr>
        <w:t>p</w:t>
      </w:r>
      <w:r>
        <w:rPr>
          <w:rtl w:val="0"/>
          <w:lang w:val="en-US"/>
        </w:rPr>
        <w:t xml:space="preserve">aciente o </w:t>
      </w:r>
      <w:r>
        <w:rPr>
          <w:rtl w:val="0"/>
          <w:lang w:val="en-US"/>
        </w:rPr>
        <w:t>g</w:t>
      </w:r>
      <w:r>
        <w:rPr>
          <w:rtl w:val="0"/>
          <w:lang w:val="en-US"/>
        </w:rPr>
        <w:t>arante no desea solicitar asistencia bajo la FAP o recibir la informaci</w:t>
      </w:r>
      <w:r>
        <w:rPr>
          <w:rtl w:val="0"/>
          <w:lang w:val="en-US"/>
        </w:rPr>
        <w:t>ó</w:t>
      </w:r>
      <w:r>
        <w:rPr>
          <w:rtl w:val="0"/>
          <w:lang w:val="en-US"/>
        </w:rPr>
        <w:t>n requerida bajo esta FAP como sustituto de tomar las acciones requerido en esta secci</w:t>
      </w:r>
      <w:r>
        <w:rPr>
          <w:rtl w:val="0"/>
          <w:lang w:val="en-US"/>
        </w:rPr>
        <w:t>ó</w:t>
      </w:r>
      <w:r>
        <w:rPr>
          <w:rtl w:val="0"/>
          <w:lang w:val="en-US"/>
        </w:rPr>
        <w:t>n.</w:t>
      </w:r>
    </w:p>
    <w:p>
      <w:pPr>
        <w:pStyle w:val="List Paragraph"/>
        <w:ind w:left="0" w:firstLine="0"/>
        <w:jc w:val="both"/>
      </w:pPr>
    </w:p>
    <w:p>
      <w:pPr>
        <w:pStyle w:val="List Paragraph"/>
        <w:spacing w:after="200"/>
        <w:ind w:left="0" w:firstLine="0"/>
        <w:jc w:val="both"/>
        <w:rPr>
          <w:lang w:val="en-US"/>
        </w:rPr>
      </w:pPr>
      <w:r>
        <w:rPr>
          <w:b w:val="1"/>
          <w:bCs w:val="1"/>
          <w:rtl w:val="0"/>
          <w:lang w:val="en-US"/>
        </w:rPr>
        <w:t>Consideraciones de pago:</w:t>
      </w:r>
    </w:p>
    <w:p>
      <w:pPr>
        <w:pStyle w:val="List Paragraph"/>
        <w:spacing w:after="200"/>
        <w:ind w:left="0" w:firstLine="0"/>
        <w:jc w:val="both"/>
        <w:rPr>
          <w:lang w:val="en-US"/>
        </w:rPr>
      </w:pPr>
      <w:r>
        <w:rPr>
          <w:rtl w:val="0"/>
          <w:lang w:val="en-US"/>
        </w:rPr>
        <w:t>Si es elegible para un descuento seg</w:t>
      </w:r>
      <w:r>
        <w:rPr>
          <w:rtl w:val="0"/>
          <w:lang w:val="en-US"/>
        </w:rPr>
        <w:t>ú</w:t>
      </w:r>
      <w:r>
        <w:rPr>
          <w:rtl w:val="0"/>
          <w:lang w:val="en-US"/>
        </w:rPr>
        <w:t xml:space="preserve">n la FAP, un </w:t>
      </w:r>
      <w:r>
        <w:rPr>
          <w:rtl w:val="0"/>
          <w:lang w:val="en-US"/>
        </w:rPr>
        <w:t>p</w:t>
      </w:r>
      <w:r>
        <w:rPr>
          <w:rtl w:val="0"/>
          <w:lang w:val="en-US"/>
        </w:rPr>
        <w:t xml:space="preserve">aciente o </w:t>
      </w:r>
      <w:r>
        <w:rPr>
          <w:rtl w:val="0"/>
          <w:lang w:val="en-US"/>
        </w:rPr>
        <w:t>g</w:t>
      </w:r>
      <w:r>
        <w:rPr>
          <w:rtl w:val="0"/>
          <w:lang w:val="en-US"/>
        </w:rPr>
        <w:t>arante recibir</w:t>
      </w:r>
      <w:r>
        <w:rPr>
          <w:rtl w:val="0"/>
          <w:lang w:val="en-US"/>
        </w:rPr>
        <w:t xml:space="preserve">á </w:t>
      </w:r>
      <w:r>
        <w:rPr>
          <w:rtl w:val="0"/>
          <w:lang w:val="en-US"/>
        </w:rPr>
        <w:t>el descuento independientemente de si paga o ha pagado el saldo en el estado de cuenta, siempre que primero se agoten todos los dem</w:t>
      </w:r>
      <w:r>
        <w:rPr>
          <w:rtl w:val="0"/>
          <w:lang w:val="en-US"/>
        </w:rPr>
        <w:t>á</w:t>
      </w:r>
      <w:r>
        <w:rPr>
          <w:rtl w:val="0"/>
          <w:lang w:val="en-US"/>
        </w:rPr>
        <w:t xml:space="preserve">s recursos de </w:t>
      </w:r>
      <w:r>
        <w:rPr>
          <w:rtl w:val="0"/>
          <w:lang w:val="en-US"/>
        </w:rPr>
        <w:t xml:space="preserve">pago por </w:t>
      </w:r>
      <w:r>
        <w:rPr>
          <w:rtl w:val="0"/>
          <w:lang w:val="en-US"/>
        </w:rPr>
        <w:t>atenci</w:t>
      </w:r>
      <w:r>
        <w:rPr>
          <w:rtl w:val="0"/>
          <w:lang w:val="en-US"/>
        </w:rPr>
        <w:t>ó</w:t>
      </w:r>
      <w:r>
        <w:rPr>
          <w:rtl w:val="0"/>
          <w:lang w:val="en-US"/>
        </w:rPr>
        <w:t>n m</w:t>
      </w:r>
      <w:r>
        <w:rPr>
          <w:rtl w:val="0"/>
          <w:lang w:val="en-US"/>
        </w:rPr>
        <w:t>é</w:t>
      </w:r>
      <w:r>
        <w:rPr>
          <w:rtl w:val="0"/>
          <w:lang w:val="en-US"/>
        </w:rPr>
        <w:t>dica.</w:t>
      </w:r>
    </w:p>
    <w:p>
      <w:pPr>
        <w:pStyle w:val="List Paragraph"/>
        <w:spacing w:after="200"/>
        <w:ind w:left="0" w:firstLine="0"/>
        <w:jc w:val="both"/>
        <w:rPr>
          <w:lang w:val="en-US"/>
        </w:rPr>
      </w:pPr>
      <w:r>
        <w:rPr>
          <w:rtl w:val="0"/>
          <w:lang w:val="en-US"/>
        </w:rPr>
        <w:t xml:space="preserve">Si es necesario, se pueden hacer arreglos de pago sobre el saldo de la factura del </w:t>
      </w:r>
      <w:r>
        <w:rPr>
          <w:rtl w:val="0"/>
          <w:lang w:val="en-US"/>
        </w:rPr>
        <w:t>p</w:t>
      </w:r>
      <w:r>
        <w:rPr>
          <w:rtl w:val="0"/>
          <w:lang w:val="en-US"/>
        </w:rPr>
        <w:t xml:space="preserve">aciente o del </w:t>
      </w:r>
      <w:r>
        <w:rPr>
          <w:rtl w:val="0"/>
          <w:lang w:val="en-US"/>
        </w:rPr>
        <w:t>g</w:t>
      </w:r>
      <w:r>
        <w:rPr>
          <w:rtl w:val="0"/>
          <w:lang w:val="en-US"/>
        </w:rPr>
        <w:t>arante comunic</w:t>
      </w:r>
      <w:r>
        <w:rPr>
          <w:rtl w:val="0"/>
          <w:lang w:val="en-US"/>
        </w:rPr>
        <w:t>á</w:t>
      </w:r>
      <w:r>
        <w:rPr>
          <w:rtl w:val="0"/>
          <w:lang w:val="en-US"/>
        </w:rPr>
        <w:t xml:space="preserve">ndose con </w:t>
      </w:r>
      <w:r>
        <w:rPr>
          <w:rtl w:val="0"/>
          <w:lang w:val="en-US"/>
        </w:rPr>
        <w:t>s</w:t>
      </w:r>
      <w:r>
        <w:rPr>
          <w:rtl w:val="0"/>
          <w:lang w:val="en-US"/>
        </w:rPr>
        <w:t xml:space="preserve">ervicio al </w:t>
      </w:r>
      <w:r>
        <w:rPr>
          <w:rtl w:val="0"/>
          <w:lang w:val="en-US"/>
        </w:rPr>
        <w:t>c</w:t>
      </w:r>
      <w:r>
        <w:rPr>
          <w:rtl w:val="0"/>
          <w:lang w:val="en-US"/>
        </w:rPr>
        <w:t>liente al n</w:t>
      </w:r>
      <w:r>
        <w:rPr>
          <w:rtl w:val="0"/>
          <w:lang w:val="en-US"/>
        </w:rPr>
        <w:t>ú</w:t>
      </w:r>
      <w:r>
        <w:rPr>
          <w:rtl w:val="0"/>
          <w:lang w:val="en-US"/>
        </w:rPr>
        <w:t>mero de tel</w:t>
      </w:r>
      <w:r>
        <w:rPr>
          <w:rtl w:val="0"/>
          <w:lang w:val="en-US"/>
        </w:rPr>
        <w:t>é</w:t>
      </w:r>
      <w:r>
        <w:rPr>
          <w:rtl w:val="0"/>
          <w:lang w:val="en-US"/>
        </w:rPr>
        <w:t>fono designado por la administraci</w:t>
      </w:r>
      <w:r>
        <w:rPr>
          <w:rtl w:val="0"/>
          <w:lang w:val="en-US"/>
        </w:rPr>
        <w:t>ó</w:t>
      </w:r>
      <w:r>
        <w:rPr>
          <w:rtl w:val="0"/>
          <w:lang w:val="en-US"/>
        </w:rPr>
        <w:t>n de</w:t>
      </w:r>
      <w:r>
        <w:rPr>
          <w:rtl w:val="0"/>
          <w:lang w:val="en-US"/>
        </w:rPr>
        <w:t xml:space="preserve">l </w:t>
      </w:r>
      <w:r>
        <w:rPr>
          <w:rtl w:val="0"/>
          <w:lang w:val="en-US"/>
        </w:rPr>
        <w:t>BH.</w:t>
      </w:r>
    </w:p>
    <w:p>
      <w:pPr>
        <w:pStyle w:val="List Paragraph"/>
        <w:spacing w:after="200"/>
        <w:ind w:left="0" w:firstLine="0"/>
        <w:jc w:val="both"/>
        <w:rPr>
          <w:lang w:val="en-US"/>
        </w:rPr>
      </w:pPr>
      <w:r>
        <w:rPr>
          <w:rtl w:val="0"/>
          <w:lang w:val="en-US"/>
        </w:rPr>
        <w:t xml:space="preserve">Si el </w:t>
      </w:r>
      <w:r>
        <w:rPr>
          <w:rtl w:val="0"/>
          <w:lang w:val="en-US"/>
        </w:rPr>
        <w:t>p</w:t>
      </w:r>
      <w:r>
        <w:rPr>
          <w:rtl w:val="0"/>
          <w:lang w:val="en-US"/>
        </w:rPr>
        <w:t xml:space="preserve">aciente o el </w:t>
      </w:r>
      <w:r>
        <w:rPr>
          <w:rtl w:val="0"/>
          <w:lang w:val="en-US"/>
        </w:rPr>
        <w:t>g</w:t>
      </w:r>
      <w:r>
        <w:rPr>
          <w:rtl w:val="0"/>
          <w:lang w:val="en-US"/>
        </w:rPr>
        <w:t>arante no realiza los pagos de los que es responsable en virtud de la FAP, el saldo restante pasar</w:t>
      </w:r>
      <w:r>
        <w:rPr>
          <w:rtl w:val="0"/>
          <w:lang w:val="en-US"/>
        </w:rPr>
        <w:t xml:space="preserve">á </w:t>
      </w:r>
      <w:r>
        <w:rPr>
          <w:rtl w:val="0"/>
          <w:lang w:val="en-US"/>
        </w:rPr>
        <w:t>por el proceso de cobro normal, incluido el proceso para cualquier ECA aplicable, que se describe en esta pol</w:t>
      </w:r>
      <w:r>
        <w:rPr>
          <w:rtl w:val="0"/>
          <w:lang w:val="en-US"/>
        </w:rPr>
        <w:t>í</w:t>
      </w:r>
      <w:r>
        <w:rPr>
          <w:rtl w:val="0"/>
          <w:lang w:val="en-US"/>
        </w:rPr>
        <w:t>tica.</w:t>
      </w:r>
    </w:p>
    <w:p>
      <w:pPr>
        <w:pStyle w:val="List Paragraph"/>
        <w:ind w:left="0" w:firstLine="0"/>
        <w:jc w:val="both"/>
      </w:pPr>
    </w:p>
    <w:p>
      <w:pPr>
        <w:pStyle w:val="List Paragraph"/>
        <w:spacing w:after="200"/>
        <w:ind w:left="0" w:firstLine="0"/>
        <w:jc w:val="both"/>
        <w:rPr>
          <w:lang w:val="en-US"/>
        </w:rPr>
      </w:pPr>
      <w:r>
        <w:rPr>
          <w:rtl w:val="0"/>
          <w:lang w:val="en-US"/>
        </w:rPr>
        <w:t xml:space="preserve">El </w:t>
      </w:r>
      <w:r>
        <w:rPr>
          <w:b w:val="1"/>
          <w:bCs w:val="1"/>
          <w:rtl w:val="0"/>
          <w:lang w:val="en-US"/>
        </w:rPr>
        <w:t xml:space="preserve">Departamento del Ciclo de Ingresos </w:t>
      </w:r>
      <w:r>
        <w:rPr>
          <w:rtl w:val="0"/>
          <w:lang w:val="en-US"/>
        </w:rPr>
        <w:t>tendr</w:t>
      </w:r>
      <w:r>
        <w:rPr>
          <w:rtl w:val="0"/>
          <w:lang w:val="en-US"/>
        </w:rPr>
        <w:t xml:space="preserve">á </w:t>
      </w:r>
      <w:r>
        <w:rPr>
          <w:rtl w:val="0"/>
          <w:lang w:val="en-US"/>
        </w:rPr>
        <w:t xml:space="preserve">la responsabilidad y la autoridad final para determinar que </w:t>
      </w:r>
      <w:r>
        <w:rPr>
          <w:rtl w:val="0"/>
          <w:lang w:val="en-US"/>
        </w:rPr>
        <w:t xml:space="preserve">el </w:t>
      </w:r>
      <w:r>
        <w:rPr>
          <w:rtl w:val="0"/>
          <w:lang w:val="en-US"/>
        </w:rPr>
        <w:t>BH ha cumplido con las pautas de esta pol</w:t>
      </w:r>
      <w:r>
        <w:rPr>
          <w:rtl w:val="0"/>
          <w:lang w:val="en-US"/>
        </w:rPr>
        <w:t>í</w:t>
      </w:r>
      <w:r>
        <w:rPr>
          <w:rtl w:val="0"/>
          <w:lang w:val="en-US"/>
        </w:rPr>
        <w:t xml:space="preserve">tica (es decir, ha realizado </w:t>
      </w:r>
      <w:r>
        <w:rPr>
          <w:rtl w:val="0"/>
          <w:lang w:val="en-US"/>
        </w:rPr>
        <w:t xml:space="preserve">todos los </w:t>
      </w:r>
      <w:r>
        <w:rPr>
          <w:rtl w:val="0"/>
          <w:lang w:val="en-US"/>
        </w:rPr>
        <w:t xml:space="preserve">esfuerzos razonables) para determinar si un </w:t>
      </w:r>
      <w:r>
        <w:rPr>
          <w:rtl w:val="0"/>
          <w:lang w:val="en-US"/>
        </w:rPr>
        <w:t>p</w:t>
      </w:r>
      <w:r>
        <w:rPr>
          <w:rtl w:val="0"/>
          <w:lang w:val="en-US"/>
        </w:rPr>
        <w:t xml:space="preserve">aciente o </w:t>
      </w:r>
      <w:r>
        <w:rPr>
          <w:rtl w:val="0"/>
          <w:lang w:val="en-US"/>
        </w:rPr>
        <w:t>g</w:t>
      </w:r>
      <w:r>
        <w:rPr>
          <w:rtl w:val="0"/>
          <w:lang w:val="en-US"/>
        </w:rPr>
        <w:t xml:space="preserve">arante es elegible para la FAP antes de iniciar o reanudar las ECA contra el </w:t>
      </w:r>
      <w:r>
        <w:rPr>
          <w:rtl w:val="0"/>
          <w:lang w:val="en-US"/>
        </w:rPr>
        <w:t>p</w:t>
      </w:r>
      <w:r>
        <w:rPr>
          <w:rtl w:val="0"/>
          <w:lang w:val="en-US"/>
        </w:rPr>
        <w:t xml:space="preserve">aciente o </w:t>
      </w:r>
      <w:r>
        <w:rPr>
          <w:rtl w:val="0"/>
          <w:lang w:val="en-US"/>
        </w:rPr>
        <w:t>g</w:t>
      </w:r>
      <w:r>
        <w:rPr>
          <w:rtl w:val="0"/>
          <w:lang w:val="en-US"/>
        </w:rPr>
        <w:t xml:space="preserve">arante. En algunos casos, </w:t>
      </w:r>
      <w:r>
        <w:rPr>
          <w:rtl w:val="0"/>
          <w:lang w:val="en-US"/>
        </w:rPr>
        <w:t xml:space="preserve">el </w:t>
      </w:r>
      <w:r>
        <w:rPr>
          <w:rtl w:val="0"/>
          <w:lang w:val="en-US"/>
        </w:rPr>
        <w:t>BH puede renunciar al requisito de proporcionar documentaci</w:t>
      </w:r>
      <w:r>
        <w:rPr>
          <w:rtl w:val="0"/>
          <w:lang w:val="en-US"/>
        </w:rPr>
        <w:t>ó</w:t>
      </w:r>
      <w:r>
        <w:rPr>
          <w:rtl w:val="0"/>
          <w:lang w:val="en-US"/>
        </w:rPr>
        <w:t>n de respaldo si se determina que la documentaci</w:t>
      </w:r>
      <w:r>
        <w:rPr>
          <w:rtl w:val="0"/>
          <w:lang w:val="en-US"/>
        </w:rPr>
        <w:t>ó</w:t>
      </w:r>
      <w:r>
        <w:rPr>
          <w:rtl w:val="0"/>
          <w:lang w:val="en-US"/>
        </w:rPr>
        <w:t>n no es necesaria en una situaci</w:t>
      </w:r>
      <w:r>
        <w:rPr>
          <w:rtl w:val="0"/>
          <w:lang w:val="en-US"/>
        </w:rPr>
        <w:t>ó</w:t>
      </w:r>
      <w:r>
        <w:rPr>
          <w:rtl w:val="0"/>
          <w:lang w:val="en-US"/>
        </w:rPr>
        <w:t>n espec</w:t>
      </w:r>
      <w:r>
        <w:rPr>
          <w:rtl w:val="0"/>
          <w:lang w:val="en-US"/>
        </w:rPr>
        <w:t>í</w:t>
      </w:r>
      <w:r>
        <w:rPr>
          <w:rtl w:val="0"/>
          <w:lang w:val="en-US"/>
        </w:rPr>
        <w:t>fica.</w:t>
      </w:r>
    </w:p>
    <w:p>
      <w:pPr>
        <w:pStyle w:val="List Paragraph"/>
        <w:ind w:left="0" w:firstLine="0"/>
        <w:jc w:val="both"/>
      </w:pPr>
    </w:p>
    <w:p>
      <w:pPr>
        <w:pStyle w:val="List Paragraph"/>
        <w:ind w:left="0" w:firstLine="0"/>
        <w:jc w:val="both"/>
        <w:rPr>
          <w:b w:val="1"/>
          <w:bCs w:val="1"/>
          <w:lang w:val="en-US"/>
        </w:rPr>
      </w:pPr>
      <w:r>
        <w:rPr>
          <w:b w:val="1"/>
          <w:bCs w:val="1"/>
          <w:rtl w:val="0"/>
          <w:lang w:val="en-US"/>
        </w:rPr>
        <w:t>Niveles de aprobaci</w:t>
      </w:r>
      <w:r>
        <w:rPr>
          <w:b w:val="1"/>
          <w:bCs w:val="1"/>
          <w:rtl w:val="0"/>
          <w:lang w:val="en-US"/>
        </w:rPr>
        <w:t>ó</w:t>
      </w:r>
      <w:r>
        <w:rPr>
          <w:b w:val="1"/>
          <w:bCs w:val="1"/>
          <w:rtl w:val="0"/>
          <w:lang w:val="en-US"/>
        </w:rPr>
        <w:t>n:</w:t>
      </w:r>
    </w:p>
    <w:p>
      <w:pPr>
        <w:pStyle w:val="List Paragraph"/>
        <w:numPr>
          <w:ilvl w:val="0"/>
          <w:numId w:val="20"/>
        </w:numPr>
        <w:bidi w:val="0"/>
        <w:ind w:right="0"/>
        <w:jc w:val="both"/>
        <w:rPr>
          <w:rtl w:val="0"/>
          <w:lang w:val="en-US"/>
        </w:rPr>
      </w:pPr>
      <w:r>
        <w:rPr>
          <w:rtl w:val="0"/>
          <w:lang w:val="en-US"/>
        </w:rPr>
        <w:t xml:space="preserve">$.01-$9,999: </w:t>
      </w:r>
      <w:r>
        <w:rPr>
          <w:rtl w:val="0"/>
          <w:lang w:val="en-US"/>
        </w:rPr>
        <w:t>a</w:t>
      </w:r>
      <w:r>
        <w:rPr>
          <w:rtl w:val="0"/>
          <w:lang w:val="en-US"/>
        </w:rPr>
        <w:t>probaci</w:t>
      </w:r>
      <w:r>
        <w:rPr>
          <w:rtl w:val="0"/>
          <w:lang w:val="en-US"/>
        </w:rPr>
        <w:t>ó</w:t>
      </w:r>
      <w:r>
        <w:rPr>
          <w:rtl w:val="0"/>
          <w:lang w:val="en-US"/>
        </w:rPr>
        <w:t xml:space="preserve">n </w:t>
      </w:r>
      <w:r>
        <w:rPr>
          <w:rtl w:val="0"/>
          <w:lang w:val="en-US"/>
        </w:rPr>
        <w:t>a</w:t>
      </w:r>
      <w:r>
        <w:rPr>
          <w:rtl w:val="0"/>
          <w:lang w:val="en-US"/>
        </w:rPr>
        <w:t xml:space="preserve"> nivel de gerente/director</w:t>
      </w:r>
      <w:r>
        <w:rPr>
          <w:rtl w:val="0"/>
          <w:lang w:val="en-US"/>
        </w:rPr>
        <w:t>.</w:t>
      </w:r>
    </w:p>
    <w:p>
      <w:pPr>
        <w:pStyle w:val="List Paragraph"/>
        <w:numPr>
          <w:ilvl w:val="0"/>
          <w:numId w:val="20"/>
        </w:numPr>
        <w:bidi w:val="0"/>
        <w:ind w:right="0"/>
        <w:jc w:val="both"/>
        <w:rPr>
          <w:rtl w:val="0"/>
          <w:lang w:val="en-US"/>
        </w:rPr>
      </w:pPr>
      <w:r>
        <w:rPr>
          <w:rtl w:val="0"/>
          <w:lang w:val="en-US"/>
        </w:rPr>
        <w:t xml:space="preserve">$ 10,000- $ 25,000: </w:t>
      </w:r>
      <w:r>
        <w:rPr>
          <w:rtl w:val="0"/>
          <w:lang w:val="en-US"/>
        </w:rPr>
        <w:t>a</w:t>
      </w:r>
      <w:r>
        <w:rPr>
          <w:rtl w:val="0"/>
          <w:lang w:val="en-US"/>
        </w:rPr>
        <w:t>probaci</w:t>
      </w:r>
      <w:r>
        <w:rPr>
          <w:rtl w:val="0"/>
          <w:lang w:val="en-US"/>
        </w:rPr>
        <w:t>ó</w:t>
      </w:r>
      <w:r>
        <w:rPr>
          <w:rtl w:val="0"/>
          <w:lang w:val="en-US"/>
        </w:rPr>
        <w:t xml:space="preserve">n </w:t>
      </w:r>
      <w:r>
        <w:rPr>
          <w:rtl w:val="0"/>
          <w:lang w:val="en-US"/>
        </w:rPr>
        <w:t>a</w:t>
      </w:r>
      <w:r>
        <w:rPr>
          <w:rtl w:val="0"/>
          <w:lang w:val="en-US"/>
        </w:rPr>
        <w:t xml:space="preserve"> nivel de director ejecutivo</w:t>
      </w:r>
      <w:r>
        <w:rPr>
          <w:rtl w:val="0"/>
          <w:lang w:val="en-US"/>
        </w:rPr>
        <w:t>.</w:t>
      </w:r>
    </w:p>
    <w:p>
      <w:pPr>
        <w:pStyle w:val="List Paragraph"/>
        <w:numPr>
          <w:ilvl w:val="0"/>
          <w:numId w:val="20"/>
        </w:numPr>
        <w:bidi w:val="0"/>
        <w:ind w:right="0"/>
        <w:jc w:val="both"/>
        <w:rPr>
          <w:rtl w:val="0"/>
          <w:lang w:val="en-US"/>
        </w:rPr>
      </w:pPr>
      <w:r>
        <w:rPr>
          <w:rtl w:val="0"/>
          <w:lang w:val="en-US"/>
        </w:rPr>
        <w:t xml:space="preserve">$25,000.01+: </w:t>
      </w:r>
      <w:r>
        <w:rPr>
          <w:rtl w:val="0"/>
          <w:lang w:val="en-US"/>
        </w:rPr>
        <w:t>a</w:t>
      </w:r>
      <w:r>
        <w:rPr>
          <w:rtl w:val="0"/>
          <w:lang w:val="en-US"/>
        </w:rPr>
        <w:t>probaci</w:t>
      </w:r>
      <w:r>
        <w:rPr>
          <w:rtl w:val="0"/>
          <w:lang w:val="en-US"/>
        </w:rPr>
        <w:t>ó</w:t>
      </w:r>
      <w:r>
        <w:rPr>
          <w:rtl w:val="0"/>
          <w:lang w:val="en-US"/>
        </w:rPr>
        <w:t xml:space="preserve">n </w:t>
      </w:r>
      <w:r>
        <w:rPr>
          <w:rtl w:val="0"/>
          <w:lang w:val="en-US"/>
        </w:rPr>
        <w:t>a</w:t>
      </w:r>
      <w:r>
        <w:rPr>
          <w:rtl w:val="0"/>
          <w:lang w:val="en-US"/>
        </w:rPr>
        <w:t xml:space="preserve"> nivel de vicepresidente</w:t>
      </w:r>
      <w:r>
        <w:rPr>
          <w:rtl w:val="0"/>
          <w:lang w:val="en-US"/>
        </w:rPr>
        <w:t>.</w:t>
      </w:r>
    </w:p>
    <w:p>
      <w:pPr>
        <w:pStyle w:val="List Paragraph"/>
        <w:ind w:left="0" w:firstLine="0"/>
        <w:jc w:val="both"/>
      </w:pPr>
    </w:p>
    <w:p>
      <w:pPr>
        <w:pStyle w:val="List Paragraph"/>
        <w:spacing w:after="200"/>
        <w:ind w:left="0" w:firstLine="0"/>
        <w:jc w:val="both"/>
        <w:rPr>
          <w:lang w:val="en-US"/>
        </w:rPr>
      </w:pPr>
      <w:r>
        <w:rPr>
          <w:b w:val="1"/>
          <w:bCs w:val="1"/>
          <w:rtl w:val="0"/>
          <w:lang w:val="en-US"/>
        </w:rPr>
        <w:t>ECA de tercer</w:t>
      </w:r>
      <w:r>
        <w:rPr>
          <w:b w:val="1"/>
          <w:bCs w:val="1"/>
          <w:rtl w:val="0"/>
          <w:lang w:val="en-US"/>
        </w:rPr>
        <w:t>a</w:t>
      </w:r>
      <w:r>
        <w:rPr>
          <w:b w:val="1"/>
          <w:bCs w:val="1"/>
          <w:rtl w:val="0"/>
          <w:lang w:val="en-US"/>
        </w:rPr>
        <w:t>s</w:t>
      </w:r>
      <w:r>
        <w:rPr>
          <w:b w:val="1"/>
          <w:bCs w:val="1"/>
          <w:rtl w:val="0"/>
          <w:lang w:val="en-US"/>
        </w:rPr>
        <w:t xml:space="preserve"> partes</w:t>
      </w:r>
      <w:r>
        <w:rPr>
          <w:b w:val="1"/>
          <w:bCs w:val="1"/>
          <w:rtl w:val="0"/>
          <w:lang w:val="en-US"/>
        </w:rPr>
        <w:t xml:space="preserve">: </w:t>
      </w:r>
      <w:r>
        <w:rPr>
          <w:rtl w:val="0"/>
          <w:lang w:val="en-US"/>
        </w:rPr>
        <w:t xml:space="preserve">El </w:t>
      </w:r>
      <w:r>
        <w:rPr>
          <w:rtl w:val="0"/>
          <w:lang w:val="en-US"/>
        </w:rPr>
        <w:t>BH no vender</w:t>
      </w:r>
      <w:r>
        <w:rPr>
          <w:rtl w:val="0"/>
          <w:lang w:val="en-US"/>
        </w:rPr>
        <w:t xml:space="preserve">á </w:t>
      </w:r>
      <w:r>
        <w:rPr>
          <w:rtl w:val="0"/>
          <w:lang w:val="en-US"/>
        </w:rPr>
        <w:t xml:space="preserve">ninguna deuda a un tercero, pero puede referir una deuda a otra parte con el fin de obtener el pago. Para cualquier deuda de paciente pendiente que se remita a un tercero, </w:t>
      </w:r>
      <w:r>
        <w:rPr>
          <w:rtl w:val="0"/>
          <w:lang w:val="en-US"/>
        </w:rPr>
        <w:t xml:space="preserve">el </w:t>
      </w:r>
      <w:r>
        <w:rPr>
          <w:rtl w:val="0"/>
          <w:lang w:val="en-US"/>
        </w:rPr>
        <w:t>BH se asegurar</w:t>
      </w:r>
      <w:r>
        <w:rPr>
          <w:rtl w:val="0"/>
          <w:lang w:val="en-US"/>
        </w:rPr>
        <w:t xml:space="preserve">á </w:t>
      </w:r>
      <w:r>
        <w:rPr>
          <w:rtl w:val="0"/>
          <w:lang w:val="en-US"/>
        </w:rPr>
        <w:t xml:space="preserve">de que exista, antes de referir una deuda, un acuerdo por escrito legalmente vinculante entre </w:t>
      </w:r>
      <w:r>
        <w:rPr>
          <w:rtl w:val="0"/>
          <w:lang w:val="en-US"/>
        </w:rPr>
        <w:t xml:space="preserve">el </w:t>
      </w:r>
      <w:r>
        <w:rPr>
          <w:rtl w:val="0"/>
          <w:lang w:val="en-US"/>
        </w:rPr>
        <w:t>BH y dicho tercero que asegure que no se tomen ECA para obtener el pago de la atenci</w:t>
      </w:r>
      <w:r>
        <w:rPr>
          <w:rtl w:val="0"/>
          <w:lang w:val="en-US"/>
        </w:rPr>
        <w:t>ó</w:t>
      </w:r>
      <w:r>
        <w:rPr>
          <w:rtl w:val="0"/>
          <w:lang w:val="en-US"/>
        </w:rPr>
        <w:t xml:space="preserve">n </w:t>
      </w:r>
      <w:r>
        <w:rPr>
          <w:rtl w:val="0"/>
          <w:lang w:val="en-US"/>
        </w:rPr>
        <w:t>m</w:t>
      </w:r>
      <w:r>
        <w:rPr>
          <w:rtl w:val="0"/>
          <w:lang w:val="en-US"/>
        </w:rPr>
        <w:t>é</w:t>
      </w:r>
      <w:r>
        <w:rPr>
          <w:rtl w:val="0"/>
          <w:lang w:val="en-US"/>
        </w:rPr>
        <w:t xml:space="preserve">dica </w:t>
      </w:r>
      <w:r>
        <w:rPr>
          <w:rtl w:val="0"/>
          <w:lang w:val="en-US"/>
        </w:rPr>
        <w:t>hasta que se ha</w:t>
      </w:r>
      <w:r>
        <w:rPr>
          <w:rtl w:val="0"/>
          <w:lang w:val="en-US"/>
        </w:rPr>
        <w:t>ya</w:t>
      </w:r>
      <w:r>
        <w:rPr>
          <w:rtl w:val="0"/>
          <w:lang w:val="en-US"/>
        </w:rPr>
        <w:t xml:space="preserve">n hecho </w:t>
      </w:r>
      <w:r>
        <w:rPr>
          <w:rtl w:val="0"/>
          <w:lang w:val="en-US"/>
        </w:rPr>
        <w:t xml:space="preserve">los </w:t>
      </w:r>
      <w:r>
        <w:rPr>
          <w:rtl w:val="0"/>
          <w:lang w:val="en-US"/>
        </w:rPr>
        <w:t xml:space="preserve">esfuerzos razonables para determinar si el </w:t>
      </w:r>
      <w:r>
        <w:rPr>
          <w:rtl w:val="0"/>
          <w:lang w:val="en-US"/>
        </w:rPr>
        <w:t>p</w:t>
      </w:r>
      <w:r>
        <w:rPr>
          <w:rtl w:val="0"/>
          <w:lang w:val="en-US"/>
        </w:rPr>
        <w:t xml:space="preserve">aciente o </w:t>
      </w:r>
      <w:r>
        <w:rPr>
          <w:rtl w:val="0"/>
          <w:lang w:val="en-US"/>
        </w:rPr>
        <w:t>g</w:t>
      </w:r>
      <w:r>
        <w:rPr>
          <w:rtl w:val="0"/>
          <w:lang w:val="en-US"/>
        </w:rPr>
        <w:t xml:space="preserve">arante </w:t>
      </w:r>
      <w:r>
        <w:rPr>
          <w:rtl w:val="0"/>
          <w:lang w:val="en-US"/>
        </w:rPr>
        <w:t>son</w:t>
      </w:r>
      <w:r>
        <w:rPr>
          <w:rtl w:val="0"/>
          <w:lang w:val="en-US"/>
        </w:rPr>
        <w:t xml:space="preserve"> elegible para la FAP. El acuerdo deber</w:t>
      </w:r>
      <w:r>
        <w:rPr>
          <w:rtl w:val="0"/>
          <w:lang w:val="en-US"/>
        </w:rPr>
        <w:t>á</w:t>
      </w:r>
      <w:r>
        <w:rPr>
          <w:rtl w:val="0"/>
          <w:lang w:val="en-US"/>
        </w:rPr>
        <w:t>, como m</w:t>
      </w:r>
      <w:r>
        <w:rPr>
          <w:rtl w:val="0"/>
          <w:lang w:val="en-US"/>
        </w:rPr>
        <w:t>í</w:t>
      </w:r>
      <w:r>
        <w:rPr>
          <w:rtl w:val="0"/>
          <w:lang w:val="en-US"/>
        </w:rPr>
        <w:t>nimo, disponer lo siguiente:</w:t>
      </w:r>
    </w:p>
    <w:p>
      <w:pPr>
        <w:pStyle w:val="List Paragraph"/>
        <w:numPr>
          <w:ilvl w:val="0"/>
          <w:numId w:val="22"/>
        </w:numPr>
        <w:bidi w:val="0"/>
        <w:spacing w:after="200"/>
        <w:ind w:right="0"/>
        <w:jc w:val="both"/>
        <w:rPr>
          <w:rtl w:val="0"/>
          <w:lang w:val="en-US"/>
        </w:rPr>
      </w:pPr>
      <w:r>
        <w:rPr>
          <w:rtl w:val="0"/>
          <w:lang w:val="en-US"/>
        </w:rPr>
        <w:t xml:space="preserve">Si el </w:t>
      </w:r>
      <w:r>
        <w:rPr>
          <w:rtl w:val="0"/>
          <w:lang w:val="en-US"/>
        </w:rPr>
        <w:t>p</w:t>
      </w:r>
      <w:r>
        <w:rPr>
          <w:rtl w:val="0"/>
          <w:lang w:val="en-US"/>
        </w:rPr>
        <w:t xml:space="preserve">aciente o el </w:t>
      </w:r>
      <w:r>
        <w:rPr>
          <w:rtl w:val="0"/>
          <w:lang w:val="en-US"/>
        </w:rPr>
        <w:t>g</w:t>
      </w:r>
      <w:r>
        <w:rPr>
          <w:rtl w:val="0"/>
          <w:lang w:val="en-US"/>
        </w:rPr>
        <w:t>arante presenta una solicitud de FAP despu</w:t>
      </w:r>
      <w:r>
        <w:rPr>
          <w:rtl w:val="0"/>
          <w:lang w:val="en-US"/>
        </w:rPr>
        <w:t>é</w:t>
      </w:r>
      <w:r>
        <w:rPr>
          <w:rtl w:val="0"/>
          <w:lang w:val="en-US"/>
        </w:rPr>
        <w:t>s de la remisi</w:t>
      </w:r>
      <w:r>
        <w:rPr>
          <w:rtl w:val="0"/>
          <w:lang w:val="en-US"/>
        </w:rPr>
        <w:t>ó</w:t>
      </w:r>
      <w:r>
        <w:rPr>
          <w:rtl w:val="0"/>
          <w:lang w:val="en-US"/>
        </w:rPr>
        <w:t>n de la deuda pero antes del final del per</w:t>
      </w:r>
      <w:r>
        <w:rPr>
          <w:rtl w:val="0"/>
          <w:lang w:val="en-US"/>
        </w:rPr>
        <w:t>í</w:t>
      </w:r>
      <w:r>
        <w:rPr>
          <w:rtl w:val="0"/>
          <w:lang w:val="en-US"/>
        </w:rPr>
        <w:t>odo de solicitud, la parte suspender</w:t>
      </w:r>
      <w:r>
        <w:rPr>
          <w:rtl w:val="0"/>
          <w:lang w:val="en-US"/>
        </w:rPr>
        <w:t xml:space="preserve">á </w:t>
      </w:r>
      <w:r>
        <w:rPr>
          <w:rtl w:val="0"/>
          <w:lang w:val="en-US"/>
        </w:rPr>
        <w:t xml:space="preserve">cualquier ECA que se haya iniciado contra el </w:t>
      </w:r>
      <w:r>
        <w:rPr>
          <w:rtl w:val="0"/>
          <w:lang w:val="en-US"/>
        </w:rPr>
        <w:t>p</w:t>
      </w:r>
      <w:r>
        <w:rPr>
          <w:rtl w:val="0"/>
          <w:lang w:val="en-US"/>
        </w:rPr>
        <w:t xml:space="preserve">aciente o el </w:t>
      </w:r>
      <w:r>
        <w:rPr>
          <w:rtl w:val="0"/>
          <w:lang w:val="en-US"/>
        </w:rPr>
        <w:t>g</w:t>
      </w:r>
      <w:r>
        <w:rPr>
          <w:rtl w:val="0"/>
          <w:lang w:val="en-US"/>
        </w:rPr>
        <w:t>arante.</w:t>
      </w:r>
    </w:p>
    <w:p>
      <w:pPr>
        <w:pStyle w:val="List Paragraph"/>
        <w:numPr>
          <w:ilvl w:val="0"/>
          <w:numId w:val="22"/>
        </w:numPr>
        <w:bidi w:val="0"/>
        <w:spacing w:after="200"/>
        <w:ind w:right="0"/>
        <w:jc w:val="both"/>
        <w:rPr>
          <w:rtl w:val="0"/>
          <w:lang w:val="en-US"/>
        </w:rPr>
      </w:pPr>
      <w:r>
        <w:rPr>
          <w:rtl w:val="0"/>
          <w:lang w:val="en-US"/>
        </w:rPr>
        <w:t xml:space="preserve">Si el </w:t>
      </w:r>
      <w:r>
        <w:rPr>
          <w:rtl w:val="0"/>
          <w:lang w:val="en-US"/>
        </w:rPr>
        <w:t>p</w:t>
      </w:r>
      <w:r>
        <w:rPr>
          <w:rtl w:val="0"/>
          <w:lang w:val="en-US"/>
        </w:rPr>
        <w:t xml:space="preserve">aciente o </w:t>
      </w:r>
      <w:r>
        <w:rPr>
          <w:rtl w:val="0"/>
          <w:lang w:val="en-US"/>
        </w:rPr>
        <w:t>g</w:t>
      </w:r>
      <w:r>
        <w:rPr>
          <w:rtl w:val="0"/>
          <w:lang w:val="en-US"/>
        </w:rPr>
        <w:t>arante presenta una solicitud de FAP despu</w:t>
      </w:r>
      <w:r>
        <w:rPr>
          <w:rtl w:val="0"/>
          <w:lang w:val="en-US"/>
        </w:rPr>
        <w:t>é</w:t>
      </w:r>
      <w:r>
        <w:rPr>
          <w:rtl w:val="0"/>
          <w:lang w:val="en-US"/>
        </w:rPr>
        <w:t>s de la remisi</w:t>
      </w:r>
      <w:r>
        <w:rPr>
          <w:rtl w:val="0"/>
          <w:lang w:val="en-US"/>
        </w:rPr>
        <w:t>ó</w:t>
      </w:r>
      <w:r>
        <w:rPr>
          <w:rtl w:val="0"/>
          <w:lang w:val="en-US"/>
        </w:rPr>
        <w:t>n de la deuda pero antes del final del per</w:t>
      </w:r>
      <w:r>
        <w:rPr>
          <w:rtl w:val="0"/>
          <w:lang w:val="en-US"/>
        </w:rPr>
        <w:t>í</w:t>
      </w:r>
      <w:r>
        <w:rPr>
          <w:rtl w:val="0"/>
          <w:lang w:val="en-US"/>
        </w:rPr>
        <w:t>odo de solicitud y se determina que es elegible para la FAP, la parte har</w:t>
      </w:r>
      <w:r>
        <w:rPr>
          <w:rtl w:val="0"/>
          <w:lang w:val="en-US"/>
        </w:rPr>
        <w:t xml:space="preserve">á </w:t>
      </w:r>
      <w:r>
        <w:rPr>
          <w:rtl w:val="0"/>
          <w:lang w:val="en-US"/>
        </w:rPr>
        <w:t>lo siguiente de manera oportuna:</w:t>
      </w:r>
    </w:p>
    <w:p>
      <w:pPr>
        <w:pStyle w:val="List Paragraph"/>
        <w:numPr>
          <w:ilvl w:val="1"/>
          <w:numId w:val="22"/>
        </w:numPr>
        <w:bidi w:val="0"/>
        <w:spacing w:after="200"/>
        <w:ind w:right="0"/>
        <w:jc w:val="both"/>
        <w:rPr>
          <w:rtl w:val="0"/>
          <w:lang w:val="en-US"/>
        </w:rPr>
      </w:pPr>
      <w:r>
        <w:rPr>
          <w:rtl w:val="0"/>
          <w:lang w:val="en-US"/>
        </w:rPr>
        <w:t>Cumplir</w:t>
      </w:r>
      <w:r>
        <w:rPr>
          <w:rtl w:val="0"/>
          <w:lang w:val="en-US"/>
        </w:rPr>
        <w:t>á</w:t>
      </w:r>
      <w:r>
        <w:rPr>
          <w:rtl w:val="0"/>
          <w:lang w:val="en-US"/>
        </w:rPr>
        <w:t xml:space="preserve"> con los procedimientos especificados en el acuerdo que garantizan que el </w:t>
      </w:r>
      <w:r>
        <w:rPr>
          <w:rtl w:val="0"/>
          <w:lang w:val="en-US"/>
        </w:rPr>
        <w:t>p</w:t>
      </w:r>
      <w:r>
        <w:rPr>
          <w:rtl w:val="0"/>
          <w:lang w:val="en-US"/>
        </w:rPr>
        <w:t xml:space="preserve">aciente o </w:t>
      </w:r>
      <w:r>
        <w:rPr>
          <w:rtl w:val="0"/>
          <w:lang w:val="en-US"/>
        </w:rPr>
        <w:t>g</w:t>
      </w:r>
      <w:r>
        <w:rPr>
          <w:rtl w:val="0"/>
          <w:lang w:val="en-US"/>
        </w:rPr>
        <w:t>arante no pague, y no tenga la obligaci</w:t>
      </w:r>
      <w:r>
        <w:rPr>
          <w:rtl w:val="0"/>
          <w:lang w:val="en-US"/>
        </w:rPr>
        <w:t>ó</w:t>
      </w:r>
      <w:r>
        <w:rPr>
          <w:rtl w:val="0"/>
          <w:lang w:val="en-US"/>
        </w:rPr>
        <w:t xml:space="preserve">n de pagar, a la parte y </w:t>
      </w:r>
      <w:r>
        <w:rPr>
          <w:rtl w:val="0"/>
          <w:lang w:val="en-US"/>
        </w:rPr>
        <w:t xml:space="preserve">el </w:t>
      </w:r>
      <w:r>
        <w:rPr>
          <w:rtl w:val="0"/>
          <w:lang w:val="en-US"/>
        </w:rPr>
        <w:t>BH juntos</w:t>
      </w:r>
      <w:r>
        <w:rPr>
          <w:rtl w:val="0"/>
          <w:lang w:val="en-US"/>
        </w:rPr>
        <w:t>,</w:t>
      </w:r>
      <w:r>
        <w:rPr>
          <w:rtl w:val="0"/>
          <w:lang w:val="en-US"/>
        </w:rPr>
        <w:t xml:space="preserve"> m</w:t>
      </w:r>
      <w:r>
        <w:rPr>
          <w:rtl w:val="0"/>
          <w:lang w:val="en-US"/>
        </w:rPr>
        <w:t>á</w:t>
      </w:r>
      <w:r>
        <w:rPr>
          <w:rtl w:val="0"/>
          <w:lang w:val="en-US"/>
        </w:rPr>
        <w:t>s de lo que debe pagar como individuo elegible para la FAP.</w:t>
      </w:r>
    </w:p>
    <w:p>
      <w:pPr>
        <w:pStyle w:val="List Paragraph"/>
        <w:numPr>
          <w:ilvl w:val="1"/>
          <w:numId w:val="22"/>
        </w:numPr>
        <w:bidi w:val="0"/>
        <w:spacing w:after="200"/>
        <w:ind w:right="0"/>
        <w:jc w:val="both"/>
        <w:rPr>
          <w:rtl w:val="0"/>
          <w:lang w:val="en-US"/>
        </w:rPr>
      </w:pPr>
      <w:r>
        <w:rPr>
          <w:rtl w:val="0"/>
          <w:lang w:val="en-US"/>
        </w:rPr>
        <w:t>Si corresponde y si la parte (en lugar de</w:t>
      </w:r>
      <w:r>
        <w:rPr>
          <w:rtl w:val="0"/>
          <w:lang w:val="en-US"/>
        </w:rPr>
        <w:t>l</w:t>
      </w:r>
      <w:r>
        <w:rPr>
          <w:rtl w:val="0"/>
          <w:lang w:val="en-US"/>
        </w:rPr>
        <w:t xml:space="preserve"> BH) tiene la autoridad para hacerlo, tomar todas las medidas razonablemente disponibles para revertir cualquier ECA </w:t>
      </w:r>
      <w:r>
        <w:rPr>
          <w:rtl w:val="0"/>
          <w:lang w:val="en-US"/>
        </w:rPr>
        <w:t xml:space="preserve">en </w:t>
      </w:r>
      <w:r>
        <w:rPr>
          <w:rtl w:val="0"/>
          <w:lang w:val="en-US"/>
        </w:rPr>
        <w:t xml:space="preserve">contra el </w:t>
      </w:r>
      <w:r>
        <w:rPr>
          <w:rtl w:val="0"/>
          <w:lang w:val="en-US"/>
        </w:rPr>
        <w:t>p</w:t>
      </w:r>
      <w:r>
        <w:rPr>
          <w:rtl w:val="0"/>
          <w:lang w:val="en-US"/>
        </w:rPr>
        <w:t xml:space="preserve">aciente o el </w:t>
      </w:r>
      <w:r>
        <w:rPr>
          <w:rtl w:val="0"/>
          <w:lang w:val="en-US"/>
        </w:rPr>
        <w:t>g</w:t>
      </w:r>
      <w:r>
        <w:rPr>
          <w:rtl w:val="0"/>
          <w:lang w:val="en-US"/>
        </w:rPr>
        <w:t>arante.</w:t>
      </w:r>
    </w:p>
    <w:p>
      <w:pPr>
        <w:pStyle w:val="List Paragraph"/>
        <w:numPr>
          <w:ilvl w:val="1"/>
          <w:numId w:val="22"/>
        </w:numPr>
        <w:bidi w:val="0"/>
        <w:spacing w:after="200"/>
        <w:ind w:right="0"/>
        <w:jc w:val="both"/>
        <w:rPr>
          <w:rtl w:val="0"/>
          <w:lang w:val="en-US"/>
        </w:rPr>
      </w:pPr>
      <w:r>
        <w:rPr>
          <w:rtl w:val="0"/>
          <w:lang w:val="en-US"/>
        </w:rPr>
        <w:t>Si la parte remite la deuda a otra parte durante el per</w:t>
      </w:r>
      <w:r>
        <w:rPr>
          <w:rtl w:val="0"/>
          <w:lang w:val="en-US"/>
        </w:rPr>
        <w:t>í</w:t>
      </w:r>
      <w:r>
        <w:rPr>
          <w:rtl w:val="0"/>
          <w:lang w:val="en-US"/>
        </w:rPr>
        <w:t>odo de solicitud, la parte obtendr</w:t>
      </w:r>
      <w:r>
        <w:rPr>
          <w:rtl w:val="0"/>
          <w:lang w:val="en-US"/>
        </w:rPr>
        <w:t xml:space="preserve">á </w:t>
      </w:r>
      <w:r>
        <w:rPr>
          <w:rtl w:val="0"/>
          <w:lang w:val="en-US"/>
        </w:rPr>
        <w:t>un acuerdo por escrito de esa otra parte que incluya todos los elementos descritos en esta secci</w:t>
      </w:r>
      <w:r>
        <w:rPr>
          <w:rtl w:val="0"/>
          <w:lang w:val="en-US"/>
        </w:rPr>
        <w:t>ó</w:t>
      </w:r>
      <w:r>
        <w:rPr>
          <w:rtl w:val="0"/>
          <w:lang w:val="en-US"/>
        </w:rPr>
        <w:t>n.</w:t>
      </w:r>
    </w:p>
    <w:p>
      <w:pPr>
        <w:pStyle w:val="List Paragraph"/>
        <w:ind w:left="0" w:firstLine="0"/>
        <w:jc w:val="both"/>
        <w:rPr>
          <w:outline w:val="0"/>
          <w:color w:val="ff0000"/>
          <w:u w:color="ff0000"/>
          <w14:textFill>
            <w14:solidFill>
              <w14:srgbClr w14:val="FF0000"/>
            </w14:solidFill>
          </w14:textFill>
        </w:rPr>
      </w:pPr>
    </w:p>
    <w:p>
      <w:pPr>
        <w:pStyle w:val="List Paragraph"/>
        <w:spacing w:after="200"/>
        <w:ind w:left="0" w:firstLine="0"/>
        <w:jc w:val="both"/>
        <w:rPr>
          <w:lang w:val="en-US"/>
        </w:rPr>
      </w:pPr>
      <w:r>
        <w:rPr>
          <w:b w:val="1"/>
          <w:bCs w:val="1"/>
          <w:rtl w:val="0"/>
          <w:lang w:val="en-US"/>
        </w:rPr>
        <w:t xml:space="preserve">V. Medidas para publicitar ampliamente la FAP: </w:t>
      </w:r>
      <w:r>
        <w:rPr>
          <w:rtl w:val="0"/>
          <w:lang w:val="en-US"/>
        </w:rPr>
        <w:t xml:space="preserve">El </w:t>
      </w:r>
      <w:r>
        <w:rPr>
          <w:rtl w:val="0"/>
          <w:lang w:val="en-US"/>
        </w:rPr>
        <w:t>BH publicitar</w:t>
      </w:r>
      <w:r>
        <w:rPr>
          <w:rtl w:val="0"/>
          <w:lang w:val="en-US"/>
        </w:rPr>
        <w:t xml:space="preserve">á </w:t>
      </w:r>
      <w:r>
        <w:rPr>
          <w:rtl w:val="0"/>
          <w:lang w:val="en-US"/>
        </w:rPr>
        <w:t>ampliamente esta pol</w:t>
      </w:r>
      <w:r>
        <w:rPr>
          <w:rtl w:val="0"/>
          <w:lang w:val="en-US"/>
        </w:rPr>
        <w:t>í</w:t>
      </w:r>
      <w:r>
        <w:rPr>
          <w:rtl w:val="0"/>
          <w:lang w:val="en-US"/>
        </w:rPr>
        <w:t>tica trabajando con su Departamento de Mercadeo para promover efectivamente el conocimiento de esta pol</w:t>
      </w:r>
      <w:r>
        <w:rPr>
          <w:rtl w:val="0"/>
          <w:lang w:val="en-US"/>
        </w:rPr>
        <w:t>í</w:t>
      </w:r>
      <w:r>
        <w:rPr>
          <w:rtl w:val="0"/>
          <w:lang w:val="en-US"/>
        </w:rPr>
        <w:t>tica dentro de las comunidades a las que sirve.</w:t>
      </w:r>
    </w:p>
    <w:p>
      <w:pPr>
        <w:pStyle w:val="List Paragraph"/>
        <w:ind w:left="0" w:firstLine="0"/>
        <w:jc w:val="both"/>
        <w:rPr>
          <w:b w:val="1"/>
          <w:bCs w:val="1"/>
        </w:rPr>
      </w:pPr>
    </w:p>
    <w:p>
      <w:pPr>
        <w:pStyle w:val="List Paragraph"/>
        <w:spacing w:after="200"/>
        <w:ind w:left="0" w:firstLine="0"/>
        <w:jc w:val="both"/>
        <w:rPr>
          <w:lang w:val="en-US"/>
        </w:rPr>
      </w:pPr>
      <w:r>
        <w:rPr>
          <w:b w:val="1"/>
          <w:bCs w:val="1"/>
          <w:rtl w:val="0"/>
          <w:lang w:val="en-US"/>
        </w:rPr>
        <w:t>Publicaci</w:t>
      </w:r>
      <w:r>
        <w:rPr>
          <w:b w:val="1"/>
          <w:bCs w:val="1"/>
          <w:rtl w:val="0"/>
          <w:lang w:val="en-US"/>
        </w:rPr>
        <w:t>ó</w:t>
      </w:r>
      <w:r>
        <w:rPr>
          <w:b w:val="1"/>
          <w:bCs w:val="1"/>
          <w:rtl w:val="0"/>
          <w:lang w:val="en-US"/>
        </w:rPr>
        <w:t>n en l</w:t>
      </w:r>
      <w:r>
        <w:rPr>
          <w:b w:val="1"/>
          <w:bCs w:val="1"/>
          <w:rtl w:val="0"/>
          <w:lang w:val="en-US"/>
        </w:rPr>
        <w:t>í</w:t>
      </w:r>
      <w:r>
        <w:rPr>
          <w:b w:val="1"/>
          <w:bCs w:val="1"/>
          <w:rtl w:val="0"/>
          <w:lang w:val="en-US"/>
        </w:rPr>
        <w:t xml:space="preserve">nea: </w:t>
      </w:r>
      <w:r>
        <w:rPr>
          <w:rtl w:val="0"/>
          <w:lang w:val="en-US"/>
        </w:rPr>
        <w:t>El</w:t>
      </w:r>
      <w:r>
        <w:rPr>
          <w:b w:val="1"/>
          <w:bCs w:val="1"/>
          <w:rtl w:val="0"/>
          <w:lang w:val="en-US"/>
        </w:rPr>
        <w:t xml:space="preserve"> </w:t>
      </w:r>
      <w:r>
        <w:rPr>
          <w:rtl w:val="0"/>
          <w:lang w:val="en-US"/>
        </w:rPr>
        <w:t>BH har</w:t>
      </w:r>
      <w:r>
        <w:rPr>
          <w:rtl w:val="0"/>
          <w:lang w:val="en-US"/>
        </w:rPr>
        <w:t xml:space="preserve">á </w:t>
      </w:r>
      <w:r>
        <w:rPr>
          <w:rtl w:val="0"/>
          <w:lang w:val="en-US"/>
        </w:rPr>
        <w:t>que esta pol</w:t>
      </w:r>
      <w:r>
        <w:rPr>
          <w:rtl w:val="0"/>
          <w:lang w:val="en-US"/>
        </w:rPr>
        <w:t>í</w:t>
      </w:r>
      <w:r>
        <w:rPr>
          <w:rtl w:val="0"/>
          <w:lang w:val="en-US"/>
        </w:rPr>
        <w:t>tica, un resumen en lenguaje sencillo de esta pol</w:t>
      </w:r>
      <w:r>
        <w:rPr>
          <w:rtl w:val="0"/>
          <w:lang w:val="en-US"/>
        </w:rPr>
        <w:t>í</w:t>
      </w:r>
      <w:r>
        <w:rPr>
          <w:rtl w:val="0"/>
          <w:lang w:val="en-US"/>
        </w:rPr>
        <w:t>tica y el formulario de solicitud de asistencia financiera est</w:t>
      </w:r>
      <w:r>
        <w:rPr>
          <w:rtl w:val="0"/>
          <w:lang w:val="en-US"/>
        </w:rPr>
        <w:t>é</w:t>
      </w:r>
      <w:r>
        <w:rPr>
          <w:rtl w:val="0"/>
          <w:lang w:val="en-US"/>
        </w:rPr>
        <w:t xml:space="preserve">n ampliamente disponibles sin cargo </w:t>
      </w:r>
      <w:r>
        <w:rPr>
          <w:rtl w:val="0"/>
          <w:lang w:val="en-US"/>
        </w:rPr>
        <w:t xml:space="preserve">alguno </w:t>
      </w:r>
      <w:r>
        <w:rPr>
          <w:rtl w:val="0"/>
          <w:lang w:val="en-US"/>
        </w:rPr>
        <w:t xml:space="preserve">en su sitio web (el sitio web corporativo y en el sitio web de cada hospital), sin crear una cuenta </w:t>
      </w:r>
      <w:r>
        <w:rPr>
          <w:outline w:val="0"/>
          <w:color w:val="000000"/>
          <w:u w:color="000000"/>
          <w:rtl w:val="0"/>
          <w:lang w:val="en-US"/>
          <w14:textFill>
            <w14:solidFill>
              <w14:srgbClr w14:val="000000"/>
            </w14:solidFill>
          </w14:textFill>
        </w:rPr>
        <w:t>o s</w:t>
      </w:r>
      <w:r>
        <w:rPr>
          <w:outline w:val="0"/>
          <w:color w:val="000000"/>
          <w:u w:color="000000"/>
          <w:rtl w:val="0"/>
          <w:lang w:val="en-US"/>
          <w14:textFill>
            <w14:solidFill>
              <w14:srgbClr w14:val="000000"/>
            </w14:solidFill>
          </w14:textFill>
        </w:rPr>
        <w:t>in que sea</w:t>
      </w:r>
      <w:r>
        <w:rPr>
          <w:outline w:val="0"/>
          <w:color w:val="000000"/>
          <w:u w:color="000000"/>
          <w:rtl w:val="0"/>
          <w:lang w:val="en-US"/>
          <w14:textFill>
            <w14:solidFill>
              <w14:srgbClr w14:val="000000"/>
            </w14:solidFill>
          </w14:textFill>
        </w:rPr>
        <w:t xml:space="preserve"> requerido de otra manera proporcionar informaci</w:t>
      </w:r>
      <w:r>
        <w:rPr>
          <w:outline w:val="0"/>
          <w:color w:val="000000"/>
          <w:u w:color="000000"/>
          <w:rtl w:val="0"/>
          <w:lang w:val="en-US"/>
          <w14:textFill>
            <w14:solidFill>
              <w14:srgbClr w14:val="000000"/>
            </w14:solidFill>
          </w14:textFill>
        </w:rPr>
        <w:t>ó</w:t>
      </w:r>
      <w:r>
        <w:rPr>
          <w:outline w:val="0"/>
          <w:color w:val="000000"/>
          <w:u w:color="000000"/>
          <w:rtl w:val="0"/>
          <w:lang w:val="en-US"/>
          <w14:textFill>
            <w14:solidFill>
              <w14:srgbClr w14:val="000000"/>
            </w14:solidFill>
          </w14:textFill>
        </w:rPr>
        <w:t>n de identificaci</w:t>
      </w:r>
      <w:r>
        <w:rPr>
          <w:outline w:val="0"/>
          <w:color w:val="000000"/>
          <w:u w:color="000000"/>
          <w:rtl w:val="0"/>
          <w:lang w:val="en-US"/>
          <w14:textFill>
            <w14:solidFill>
              <w14:srgbClr w14:val="000000"/>
            </w14:solidFill>
          </w14:textFill>
        </w:rPr>
        <w:t>ó</w:t>
      </w:r>
      <w:r>
        <w:rPr>
          <w:outline w:val="0"/>
          <w:color w:val="000000"/>
          <w:u w:color="000000"/>
          <w:rtl w:val="0"/>
          <w:lang w:val="en-US"/>
          <w14:textFill>
            <w14:solidFill>
              <w14:srgbClr w14:val="000000"/>
            </w14:solidFill>
          </w14:textFill>
        </w:rPr>
        <w:t>n personal</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y </w:t>
      </w:r>
      <w:r>
        <w:rPr>
          <w:outline w:val="0"/>
          <w:color w:val="000000"/>
          <w:u w:color="000000"/>
          <w:rtl w:val="0"/>
          <w:lang w:val="en-US"/>
          <w14:textFill>
            <w14:solidFill>
              <w14:srgbClr w14:val="000000"/>
            </w14:solidFill>
          </w14:textFill>
        </w:rPr>
        <w:t>esta</w:t>
      </w:r>
      <w:r>
        <w:rPr>
          <w:rtl w:val="0"/>
          <w:lang w:val="en-US"/>
        </w:rPr>
        <w:t>r</w:t>
      </w:r>
      <w:r>
        <w:rPr>
          <w:rtl w:val="0"/>
          <w:lang w:val="en-US"/>
        </w:rPr>
        <w:t xml:space="preserve">á </w:t>
      </w:r>
      <w:r>
        <w:rPr>
          <w:rtl w:val="0"/>
          <w:lang w:val="en-US"/>
        </w:rPr>
        <w:t>accesible sin el requisito de hardware o software de computadora especial que no est</w:t>
      </w:r>
      <w:r>
        <w:rPr>
          <w:rtl w:val="0"/>
          <w:lang w:val="en-US"/>
        </w:rPr>
        <w:t xml:space="preserve">á </w:t>
      </w:r>
      <w:r>
        <w:rPr>
          <w:rtl w:val="0"/>
          <w:lang w:val="en-US"/>
        </w:rPr>
        <w:t>disponible para los miembros del p</w:t>
      </w:r>
      <w:r>
        <w:rPr>
          <w:rtl w:val="0"/>
          <w:lang w:val="en-US"/>
        </w:rPr>
        <w:t>ú</w:t>
      </w:r>
      <w:r>
        <w:rPr>
          <w:rtl w:val="0"/>
          <w:lang w:val="en-US"/>
        </w:rPr>
        <w:t>blico de forma gratuita. Los hospitales de</w:t>
      </w:r>
      <w:r>
        <w:rPr>
          <w:rtl w:val="0"/>
          <w:lang w:val="en-US"/>
        </w:rPr>
        <w:t>l</w:t>
      </w:r>
      <w:r>
        <w:rPr>
          <w:rtl w:val="0"/>
          <w:lang w:val="en-US"/>
        </w:rPr>
        <w:t xml:space="preserve"> BH proporcionar</w:t>
      </w:r>
      <w:r>
        <w:rPr>
          <w:rtl w:val="0"/>
          <w:lang w:val="en-US"/>
        </w:rPr>
        <w:t>á</w:t>
      </w:r>
      <w:r>
        <w:rPr>
          <w:rtl w:val="0"/>
          <w:lang w:val="en-US"/>
        </w:rPr>
        <w:t>n a cualquier paciente o garante que pregunte</w:t>
      </w:r>
      <w:r>
        <w:rPr>
          <w:rtl w:val="0"/>
          <w:lang w:val="en-US"/>
        </w:rPr>
        <w:t xml:space="preserve"> c</w:t>
      </w:r>
      <w:r>
        <w:rPr>
          <w:rtl w:val="0"/>
          <w:lang w:val="en-US"/>
        </w:rPr>
        <w:t>o</w:t>
      </w:r>
      <w:r>
        <w:rPr>
          <w:rtl w:val="0"/>
          <w:lang w:val="en-US"/>
        </w:rPr>
        <w:t>mo</w:t>
      </w:r>
      <w:r>
        <w:rPr>
          <w:rtl w:val="0"/>
          <w:lang w:val="en-US"/>
        </w:rPr>
        <w:t xml:space="preserve"> acceder a esta pol</w:t>
      </w:r>
      <w:r>
        <w:rPr>
          <w:rtl w:val="0"/>
          <w:lang w:val="en-US"/>
        </w:rPr>
        <w:t>í</w:t>
      </w:r>
      <w:r>
        <w:rPr>
          <w:rtl w:val="0"/>
          <w:lang w:val="en-US"/>
        </w:rPr>
        <w:t xml:space="preserve">tica, </w:t>
      </w:r>
      <w:r>
        <w:rPr>
          <w:rtl w:val="0"/>
          <w:lang w:val="en-US"/>
        </w:rPr>
        <w:t xml:space="preserve">el </w:t>
      </w:r>
      <w:r>
        <w:rPr>
          <w:rtl w:val="0"/>
          <w:lang w:val="en-US"/>
        </w:rPr>
        <w:t xml:space="preserve">resumen en lenguaje sencillo o </w:t>
      </w:r>
      <w:r>
        <w:rPr>
          <w:rtl w:val="0"/>
          <w:lang w:val="en-US"/>
        </w:rPr>
        <w:t xml:space="preserve">el </w:t>
      </w:r>
      <w:r>
        <w:rPr>
          <w:rtl w:val="0"/>
          <w:lang w:val="en-US"/>
        </w:rPr>
        <w:t>formulario de solicitud de FAP en l</w:t>
      </w:r>
      <w:r>
        <w:rPr>
          <w:rtl w:val="0"/>
          <w:lang w:val="en-US"/>
        </w:rPr>
        <w:t>í</w:t>
      </w:r>
      <w:r>
        <w:rPr>
          <w:rtl w:val="0"/>
          <w:lang w:val="en-US"/>
        </w:rPr>
        <w:t>nea</w:t>
      </w:r>
      <w:r>
        <w:rPr>
          <w:rtl w:val="0"/>
          <w:lang w:val="en-US"/>
        </w:rPr>
        <w:t>,</w:t>
      </w:r>
      <w:r>
        <w:rPr>
          <w:rtl w:val="0"/>
          <w:lang w:val="en-US"/>
        </w:rPr>
        <w:t xml:space="preserve"> con la direcci</w:t>
      </w:r>
      <w:r>
        <w:rPr>
          <w:rtl w:val="0"/>
          <w:lang w:val="en-US"/>
        </w:rPr>
        <w:t>ó</w:t>
      </w:r>
      <w:r>
        <w:rPr>
          <w:rtl w:val="0"/>
          <w:lang w:val="en-US"/>
        </w:rPr>
        <w:t>n del sitio web directo, o URL, de la p</w:t>
      </w:r>
      <w:r>
        <w:rPr>
          <w:rtl w:val="0"/>
          <w:lang w:val="en-US"/>
        </w:rPr>
        <w:t>á</w:t>
      </w:r>
      <w:r>
        <w:rPr>
          <w:rtl w:val="0"/>
          <w:lang w:val="en-US"/>
        </w:rPr>
        <w:t>gina web donde se encuentran estos documentos.</w:t>
      </w:r>
    </w:p>
    <w:p>
      <w:pPr>
        <w:pStyle w:val="List Paragraph"/>
        <w:ind w:left="0" w:firstLine="0"/>
        <w:jc w:val="both"/>
      </w:pPr>
    </w:p>
    <w:p>
      <w:pPr>
        <w:pStyle w:val="List Paragraph"/>
        <w:spacing w:after="200"/>
        <w:ind w:left="0" w:firstLine="0"/>
        <w:jc w:val="both"/>
        <w:rPr>
          <w:lang w:val="en-US"/>
        </w:rPr>
      </w:pPr>
      <w:r>
        <w:rPr>
          <w:b w:val="1"/>
          <w:bCs w:val="1"/>
          <w:rtl w:val="0"/>
          <w:lang w:val="en-US"/>
        </w:rPr>
        <w:t xml:space="preserve">Publicidad dentro del hospital: </w:t>
      </w:r>
      <w:r>
        <w:rPr>
          <w:rtl w:val="0"/>
          <w:lang w:val="en-US"/>
        </w:rPr>
        <w:t>una copia de esta pol</w:t>
      </w:r>
      <w:r>
        <w:rPr>
          <w:rtl w:val="0"/>
          <w:lang w:val="en-US"/>
        </w:rPr>
        <w:t>í</w:t>
      </w:r>
      <w:r>
        <w:rPr>
          <w:rtl w:val="0"/>
          <w:lang w:val="en-US"/>
        </w:rPr>
        <w:t>tica, un resumen en lenguaje sencillo y un formulario de solicitud estar</w:t>
      </w:r>
      <w:r>
        <w:rPr>
          <w:rtl w:val="0"/>
          <w:lang w:val="en-US"/>
        </w:rPr>
        <w:t>á</w:t>
      </w:r>
      <w:r>
        <w:rPr>
          <w:rtl w:val="0"/>
          <w:lang w:val="en-US"/>
        </w:rPr>
        <w:t xml:space="preserve">n disponibles sin cargo </w:t>
      </w:r>
      <w:r>
        <w:rPr>
          <w:rtl w:val="0"/>
          <w:lang w:val="en-US"/>
        </w:rPr>
        <w:t xml:space="preserve">alguno </w:t>
      </w:r>
      <w:r>
        <w:rPr>
          <w:rtl w:val="0"/>
          <w:lang w:val="en-US"/>
        </w:rPr>
        <w:t xml:space="preserve">en la sala de emergencias y en los lugares de registro, </w:t>
      </w:r>
      <w:r>
        <w:rPr>
          <w:rtl w:val="0"/>
          <w:lang w:val="en-US"/>
        </w:rPr>
        <w:t xml:space="preserve">de </w:t>
      </w:r>
      <w:r>
        <w:rPr>
          <w:rtl w:val="0"/>
          <w:lang w:val="en-US"/>
        </w:rPr>
        <w:t xml:space="preserve">servicio al cliente y </w:t>
      </w:r>
      <w:r>
        <w:rPr>
          <w:rtl w:val="0"/>
          <w:lang w:val="en-US"/>
        </w:rPr>
        <w:t xml:space="preserve">de </w:t>
      </w:r>
      <w:r>
        <w:rPr>
          <w:rtl w:val="0"/>
          <w:lang w:val="en-US"/>
        </w:rPr>
        <w:t>asesoramiento financiero dentro de los hospitales de</w:t>
      </w:r>
      <w:r>
        <w:rPr>
          <w:rtl w:val="0"/>
          <w:lang w:val="en-US"/>
        </w:rPr>
        <w:t>l</w:t>
      </w:r>
      <w:r>
        <w:rPr>
          <w:rtl w:val="0"/>
          <w:lang w:val="en-US"/>
        </w:rPr>
        <w:t xml:space="preserve"> BH. </w:t>
      </w:r>
      <w:r>
        <w:rPr>
          <w:rtl w:val="0"/>
          <w:lang w:val="en-US"/>
        </w:rPr>
        <w:t xml:space="preserve">El </w:t>
      </w:r>
      <w:r>
        <w:rPr>
          <w:rtl w:val="0"/>
          <w:lang w:val="en-US"/>
        </w:rPr>
        <w:t>BH tambi</w:t>
      </w:r>
      <w:r>
        <w:rPr>
          <w:rtl w:val="0"/>
          <w:lang w:val="en-US"/>
        </w:rPr>
        <w:t>é</w:t>
      </w:r>
      <w:r>
        <w:rPr>
          <w:rtl w:val="0"/>
          <w:lang w:val="en-US"/>
        </w:rPr>
        <w:t>n tomar</w:t>
      </w:r>
      <w:r>
        <w:rPr>
          <w:rtl w:val="0"/>
          <w:lang w:val="en-US"/>
        </w:rPr>
        <w:t xml:space="preserve">á </w:t>
      </w:r>
      <w:r>
        <w:rPr>
          <w:rtl w:val="0"/>
          <w:lang w:val="en-US"/>
        </w:rPr>
        <w:t>medidas para proporcionar exhibiciones p</w:t>
      </w:r>
      <w:r>
        <w:rPr>
          <w:rtl w:val="0"/>
          <w:lang w:val="en-US"/>
        </w:rPr>
        <w:t>ú</w:t>
      </w:r>
      <w:r>
        <w:rPr>
          <w:rtl w:val="0"/>
          <w:lang w:val="en-US"/>
        </w:rPr>
        <w:t>blicas llamativas (u otras medidas razonablemente calculadas para atraer la atenci</w:t>
      </w:r>
      <w:r>
        <w:rPr>
          <w:rtl w:val="0"/>
          <w:lang w:val="en-US"/>
        </w:rPr>
        <w:t>ó</w:t>
      </w:r>
      <w:r>
        <w:rPr>
          <w:rtl w:val="0"/>
          <w:lang w:val="en-US"/>
        </w:rPr>
        <w:t>n de los pacientes) y folletos en la sala de emergencias y en los lugares de registro, y educar</w:t>
      </w:r>
      <w:r>
        <w:rPr>
          <w:rtl w:val="0"/>
          <w:lang w:val="en-US"/>
        </w:rPr>
        <w:t xml:space="preserve">á </w:t>
      </w:r>
      <w:r>
        <w:rPr>
          <w:rtl w:val="0"/>
          <w:lang w:val="en-US"/>
        </w:rPr>
        <w:t xml:space="preserve">al personal de registro, </w:t>
      </w:r>
      <w:r>
        <w:rPr>
          <w:rtl w:val="0"/>
          <w:lang w:val="en-US"/>
        </w:rPr>
        <w:t xml:space="preserve">de </w:t>
      </w:r>
      <w:r>
        <w:rPr>
          <w:rtl w:val="0"/>
          <w:lang w:val="en-US"/>
        </w:rPr>
        <w:t xml:space="preserve">servicio al cliente y </w:t>
      </w:r>
      <w:r>
        <w:rPr>
          <w:rtl w:val="0"/>
          <w:lang w:val="en-US"/>
        </w:rPr>
        <w:t xml:space="preserve">de </w:t>
      </w:r>
      <w:r>
        <w:rPr>
          <w:rtl w:val="0"/>
          <w:lang w:val="en-US"/>
        </w:rPr>
        <w:t>asesoramiento financiero sobre la comunicaci</w:t>
      </w:r>
      <w:r>
        <w:rPr>
          <w:rtl w:val="0"/>
          <w:lang w:val="en-US"/>
        </w:rPr>
        <w:t>ó</w:t>
      </w:r>
      <w:r>
        <w:rPr>
          <w:rtl w:val="0"/>
          <w:lang w:val="en-US"/>
        </w:rPr>
        <w:t>n de esta pol</w:t>
      </w:r>
      <w:r>
        <w:rPr>
          <w:rtl w:val="0"/>
          <w:lang w:val="en-US"/>
        </w:rPr>
        <w:t>í</w:t>
      </w:r>
      <w:r>
        <w:rPr>
          <w:rtl w:val="0"/>
          <w:lang w:val="en-US"/>
        </w:rPr>
        <w:t>tica con pacientes</w:t>
      </w:r>
      <w:r>
        <w:rPr>
          <w:rtl w:val="0"/>
          <w:lang w:val="en-US"/>
        </w:rPr>
        <w:t>.</w:t>
      </w:r>
      <w:r>
        <w:rPr>
          <w:rtl w:val="0"/>
          <w:lang w:val="en-US"/>
        </w:rPr>
        <w:t xml:space="preserve"> </w:t>
      </w:r>
      <w:r>
        <w:rPr>
          <w:rtl w:val="0"/>
          <w:lang w:val="en-US"/>
        </w:rPr>
        <w:t>Utilizar</w:t>
      </w:r>
      <w:r>
        <w:rPr>
          <w:rtl w:val="0"/>
          <w:lang w:val="en-US"/>
        </w:rPr>
        <w:t xml:space="preserve">á </w:t>
      </w:r>
      <w:r>
        <w:rPr>
          <w:rtl w:val="0"/>
          <w:lang w:val="en-US"/>
        </w:rPr>
        <w:t xml:space="preserve">exhibiciones, folletos y </w:t>
      </w:r>
      <w:r>
        <w:rPr>
          <w:rtl w:val="0"/>
          <w:lang w:val="en-US"/>
        </w:rPr>
        <w:t xml:space="preserve">la </w:t>
      </w:r>
      <w:r>
        <w:rPr>
          <w:rtl w:val="0"/>
          <w:lang w:val="en-US"/>
        </w:rPr>
        <w:t>comunicaci</w:t>
      </w:r>
      <w:r>
        <w:rPr>
          <w:rtl w:val="0"/>
          <w:lang w:val="en-US"/>
        </w:rPr>
        <w:t>ó</w:t>
      </w:r>
      <w:r>
        <w:rPr>
          <w:rtl w:val="0"/>
          <w:lang w:val="en-US"/>
        </w:rPr>
        <w:t xml:space="preserve">n verbal por parte del personal </w:t>
      </w:r>
      <w:r>
        <w:rPr>
          <w:rtl w:val="0"/>
          <w:lang w:val="en-US"/>
        </w:rPr>
        <w:t>para comunicar</w:t>
      </w:r>
      <w:r>
        <w:rPr>
          <w:rtl w:val="0"/>
          <w:lang w:val="en-US"/>
        </w:rPr>
        <w:t xml:space="preserve"> que </w:t>
      </w:r>
      <w:r>
        <w:rPr>
          <w:rtl w:val="0"/>
          <w:lang w:val="en-US"/>
        </w:rPr>
        <w:t xml:space="preserve">el </w:t>
      </w:r>
      <w:r>
        <w:rPr>
          <w:rtl w:val="0"/>
          <w:lang w:val="en-US"/>
        </w:rPr>
        <w:t>BH ofrece asistencia financiera bajo una FAP e informar</w:t>
      </w:r>
      <w:r>
        <w:rPr>
          <w:rtl w:val="0"/>
          <w:lang w:val="en-US"/>
        </w:rPr>
        <w:t>á</w:t>
      </w:r>
      <w:r>
        <w:rPr>
          <w:rtl w:val="0"/>
          <w:lang w:val="en-US"/>
        </w:rPr>
        <w:t xml:space="preserve">n a las personas sobre </w:t>
      </w:r>
      <w:r>
        <w:rPr>
          <w:rtl w:val="0"/>
          <w:lang w:val="en-US"/>
        </w:rPr>
        <w:t>c</w:t>
      </w:r>
      <w:r>
        <w:rPr>
          <w:rtl w:val="0"/>
          <w:lang w:val="en-US"/>
        </w:rPr>
        <w:t>o</w:t>
      </w:r>
      <w:r>
        <w:rPr>
          <w:rtl w:val="0"/>
          <w:lang w:val="en-US"/>
        </w:rPr>
        <w:t>mo</w:t>
      </w:r>
      <w:r>
        <w:rPr>
          <w:rtl w:val="0"/>
          <w:lang w:val="en-US"/>
        </w:rPr>
        <w:t xml:space="preserve"> obtener m</w:t>
      </w:r>
      <w:r>
        <w:rPr>
          <w:rtl w:val="0"/>
          <w:lang w:val="en-US"/>
        </w:rPr>
        <w:t>á</w:t>
      </w:r>
      <w:r>
        <w:rPr>
          <w:rtl w:val="0"/>
          <w:lang w:val="en-US"/>
        </w:rPr>
        <w:t>s informaci</w:t>
      </w:r>
      <w:r>
        <w:rPr>
          <w:rtl w:val="0"/>
          <w:lang w:val="en-US"/>
        </w:rPr>
        <w:t>ó</w:t>
      </w:r>
      <w:r>
        <w:rPr>
          <w:rtl w:val="0"/>
          <w:lang w:val="en-US"/>
        </w:rPr>
        <w:t>n sobre la FAP.</w:t>
      </w:r>
    </w:p>
    <w:p>
      <w:pPr>
        <w:pStyle w:val="List Paragraph"/>
        <w:ind w:left="0" w:firstLine="0"/>
        <w:jc w:val="both"/>
      </w:pPr>
    </w:p>
    <w:p>
      <w:pPr>
        <w:pStyle w:val="List Paragraph"/>
        <w:spacing w:after="200"/>
        <w:ind w:left="0" w:firstLine="0"/>
        <w:jc w:val="both"/>
        <w:rPr>
          <w:lang w:val="en-US"/>
        </w:rPr>
      </w:pPr>
      <w:r>
        <w:rPr>
          <w:b w:val="1"/>
          <w:bCs w:val="1"/>
          <w:rtl w:val="0"/>
          <w:lang w:val="en-US"/>
        </w:rPr>
        <w:t>Publicaci</w:t>
      </w:r>
      <w:r>
        <w:rPr>
          <w:b w:val="1"/>
          <w:bCs w:val="1"/>
          <w:rtl w:val="0"/>
          <w:lang w:val="en-US"/>
        </w:rPr>
        <w:t>ó</w:t>
      </w:r>
      <w:r>
        <w:rPr>
          <w:b w:val="1"/>
          <w:bCs w:val="1"/>
          <w:rtl w:val="0"/>
          <w:lang w:val="en-US"/>
        </w:rPr>
        <w:t xml:space="preserve">n por correo: </w:t>
      </w:r>
      <w:r>
        <w:rPr>
          <w:rtl w:val="0"/>
          <w:lang w:val="en-US"/>
        </w:rPr>
        <w:t>una copia de esta pol</w:t>
      </w:r>
      <w:r>
        <w:rPr>
          <w:rtl w:val="0"/>
          <w:lang w:val="en-US"/>
        </w:rPr>
        <w:t>í</w:t>
      </w:r>
      <w:r>
        <w:rPr>
          <w:rtl w:val="0"/>
          <w:lang w:val="en-US"/>
        </w:rPr>
        <w:t>tica, un resumen en lenguaje sencillo y un formulario de solicitud estar</w:t>
      </w:r>
      <w:r>
        <w:rPr>
          <w:rtl w:val="0"/>
          <w:lang w:val="en-US"/>
        </w:rPr>
        <w:t>á</w:t>
      </w:r>
      <w:r>
        <w:rPr>
          <w:rtl w:val="0"/>
          <w:lang w:val="en-US"/>
        </w:rPr>
        <w:t>n disponibles a pedido y sin cargo por correo</w:t>
      </w:r>
      <w:r>
        <w:rPr>
          <w:rtl w:val="0"/>
          <w:lang w:val="en-US"/>
        </w:rPr>
        <w:t xml:space="preserve"> postal</w:t>
      </w:r>
      <w:r>
        <w:rPr>
          <w:rtl w:val="0"/>
          <w:lang w:val="en-US"/>
        </w:rPr>
        <w:t>.</w:t>
      </w:r>
    </w:p>
    <w:p>
      <w:pPr>
        <w:pStyle w:val="List Paragraph"/>
        <w:ind w:left="0" w:firstLine="0"/>
        <w:jc w:val="both"/>
      </w:pPr>
    </w:p>
    <w:p>
      <w:pPr>
        <w:pStyle w:val="List Paragraph"/>
        <w:spacing w:after="200"/>
        <w:ind w:left="0" w:firstLine="0"/>
        <w:jc w:val="both"/>
        <w:rPr>
          <w:lang w:val="en-US"/>
        </w:rPr>
      </w:pPr>
      <w:r>
        <w:rPr>
          <w:b w:val="1"/>
          <w:bCs w:val="1"/>
          <w:rtl w:val="0"/>
          <w:lang w:val="en-US"/>
        </w:rPr>
        <w:t xml:space="preserve">Publicidad en la comunidad: </w:t>
      </w:r>
      <w:r>
        <w:rPr>
          <w:rtl w:val="0"/>
          <w:lang w:val="en-US"/>
        </w:rPr>
        <w:t xml:space="preserve">El </w:t>
      </w:r>
      <w:r>
        <w:rPr>
          <w:rtl w:val="0"/>
          <w:lang w:val="en-US"/>
        </w:rPr>
        <w:t>BH notificar</w:t>
      </w:r>
      <w:r>
        <w:rPr>
          <w:rtl w:val="0"/>
          <w:lang w:val="en-US"/>
        </w:rPr>
        <w:t xml:space="preserve">á </w:t>
      </w:r>
      <w:r>
        <w:rPr>
          <w:rtl w:val="0"/>
          <w:lang w:val="en-US"/>
        </w:rPr>
        <w:t>e informar</w:t>
      </w:r>
      <w:r>
        <w:rPr>
          <w:rtl w:val="0"/>
          <w:lang w:val="en-US"/>
        </w:rPr>
        <w:t xml:space="preserve">á </w:t>
      </w:r>
      <w:r>
        <w:rPr>
          <w:rtl w:val="0"/>
          <w:lang w:val="en-US"/>
        </w:rPr>
        <w:t>a los miembros de las comunidades atendidas por los hospitales de</w:t>
      </w:r>
      <w:r>
        <w:rPr>
          <w:rtl w:val="0"/>
          <w:lang w:val="en-US"/>
        </w:rPr>
        <w:t>l</w:t>
      </w:r>
      <w:r>
        <w:rPr>
          <w:rtl w:val="0"/>
          <w:lang w:val="en-US"/>
        </w:rPr>
        <w:t xml:space="preserve"> BH de una manera razonablemente calculada para llegar a aquellos miembros que probablemente necesiten asistencia financiera, sobre la FAP y </w:t>
      </w:r>
      <w:r>
        <w:rPr>
          <w:rtl w:val="0"/>
          <w:lang w:val="en-US"/>
        </w:rPr>
        <w:t>c</w:t>
      </w:r>
      <w:r>
        <w:rPr>
          <w:rtl w:val="0"/>
          <w:lang w:val="en-US"/>
        </w:rPr>
        <w:t>o</w:t>
      </w:r>
      <w:r>
        <w:rPr>
          <w:rtl w:val="0"/>
          <w:lang w:val="en-US"/>
        </w:rPr>
        <w:t>mo</w:t>
      </w:r>
      <w:r>
        <w:rPr>
          <w:rtl w:val="0"/>
          <w:lang w:val="en-US"/>
        </w:rPr>
        <w:t xml:space="preserve"> </w:t>
      </w:r>
      <w:r>
        <w:rPr>
          <w:rtl w:val="0"/>
          <w:lang w:val="en-US"/>
        </w:rPr>
        <w:t xml:space="preserve">se pueden obtener </w:t>
      </w:r>
      <w:r>
        <w:rPr>
          <w:rtl w:val="0"/>
          <w:lang w:val="en-US"/>
        </w:rPr>
        <w:t>las copias de la FAP, un resumen en lenguaje sencillo y un formulario de solicitud de FAP</w:t>
      </w:r>
      <w:r>
        <w:rPr>
          <w:rtl w:val="0"/>
          <w:lang w:val="en-US"/>
        </w:rPr>
        <w:t>,</w:t>
      </w:r>
      <w:r>
        <w:rPr>
          <w:rtl w:val="0"/>
          <w:lang w:val="en-US"/>
        </w:rPr>
        <w:t xml:space="preserve"> distribuyendo informaci</w:t>
      </w:r>
      <w:r>
        <w:rPr>
          <w:rtl w:val="0"/>
          <w:lang w:val="en-US"/>
        </w:rPr>
        <w:t>ó</w:t>
      </w:r>
      <w:r>
        <w:rPr>
          <w:rtl w:val="0"/>
          <w:lang w:val="en-US"/>
        </w:rPr>
        <w:t>n sobre la FAP a las agencias y organizaciones p</w:t>
      </w:r>
      <w:r>
        <w:rPr>
          <w:rtl w:val="0"/>
          <w:lang w:val="en-US"/>
        </w:rPr>
        <w:t>ú</w:t>
      </w:r>
      <w:r>
        <w:rPr>
          <w:rtl w:val="0"/>
          <w:lang w:val="en-US"/>
        </w:rPr>
        <w:t>blicas locales que abordan las necesidades de salud de las poblaciones de bajos ingresos.</w:t>
      </w:r>
    </w:p>
    <w:p>
      <w:pPr>
        <w:pStyle w:val="List Paragraph"/>
        <w:ind w:left="0" w:firstLine="0"/>
        <w:jc w:val="both"/>
      </w:pPr>
    </w:p>
    <w:p>
      <w:pPr>
        <w:pStyle w:val="List Paragraph"/>
        <w:spacing w:after="200"/>
        <w:ind w:left="0" w:firstLine="0"/>
        <w:jc w:val="both"/>
        <w:rPr>
          <w:lang w:val="en-US"/>
        </w:rPr>
      </w:pPr>
      <w:r>
        <w:rPr>
          <w:b w:val="1"/>
          <w:bCs w:val="1"/>
          <w:rtl w:val="0"/>
          <w:lang w:val="en-US"/>
        </w:rPr>
        <w:t xml:space="preserve">Publicidad a los pacientes: </w:t>
      </w:r>
      <w:r>
        <w:rPr>
          <w:rtl w:val="0"/>
          <w:lang w:val="en-US"/>
        </w:rPr>
        <w:t xml:space="preserve">El </w:t>
      </w:r>
      <w:r>
        <w:rPr>
          <w:rtl w:val="0"/>
          <w:lang w:val="en-US"/>
        </w:rPr>
        <w:t>BH notificar</w:t>
      </w:r>
      <w:r>
        <w:rPr>
          <w:rtl w:val="0"/>
          <w:lang w:val="en-US"/>
        </w:rPr>
        <w:t xml:space="preserve">á </w:t>
      </w:r>
      <w:r>
        <w:rPr>
          <w:rtl w:val="0"/>
          <w:lang w:val="en-US"/>
        </w:rPr>
        <w:t>e informar</w:t>
      </w:r>
      <w:r>
        <w:rPr>
          <w:rtl w:val="0"/>
          <w:lang w:val="en-US"/>
        </w:rPr>
        <w:t xml:space="preserve">á </w:t>
      </w:r>
      <w:r>
        <w:rPr>
          <w:rtl w:val="0"/>
          <w:lang w:val="en-US"/>
        </w:rPr>
        <w:t>a los pacientes que reciben atenci</w:t>
      </w:r>
      <w:r>
        <w:rPr>
          <w:rtl w:val="0"/>
          <w:lang w:val="en-US"/>
        </w:rPr>
        <w:t>ó</w:t>
      </w:r>
      <w:r>
        <w:rPr>
          <w:rtl w:val="0"/>
          <w:lang w:val="en-US"/>
        </w:rPr>
        <w:t>n del centro hospitalario sobre la FAP mediante:</w:t>
      </w:r>
    </w:p>
    <w:p>
      <w:pPr>
        <w:pStyle w:val="List Paragraph"/>
        <w:numPr>
          <w:ilvl w:val="0"/>
          <w:numId w:val="24"/>
        </w:numPr>
        <w:bidi w:val="0"/>
        <w:spacing w:after="200"/>
        <w:ind w:right="0"/>
        <w:jc w:val="both"/>
        <w:rPr>
          <w:rtl w:val="0"/>
          <w:lang w:val="en-US"/>
        </w:rPr>
      </w:pPr>
      <w:r>
        <w:rPr>
          <w:rtl w:val="0"/>
          <w:lang w:val="en-US"/>
        </w:rPr>
        <w:t>Ofrecer una copia en papel del resumen en lenguaje sencillo de la FAP a los pacientes como parte del proceso de admisi</w:t>
      </w:r>
      <w:r>
        <w:rPr>
          <w:rtl w:val="0"/>
          <w:lang w:val="en-US"/>
        </w:rPr>
        <w:t>ó</w:t>
      </w:r>
      <w:r>
        <w:rPr>
          <w:rtl w:val="0"/>
          <w:lang w:val="en-US"/>
        </w:rPr>
        <w:t xml:space="preserve">n o </w:t>
      </w:r>
      <w:r>
        <w:rPr>
          <w:rtl w:val="0"/>
          <w:lang w:val="en-US"/>
        </w:rPr>
        <w:t xml:space="preserve">de </w:t>
      </w:r>
      <w:r>
        <w:rPr>
          <w:rtl w:val="0"/>
          <w:lang w:val="en-US"/>
        </w:rPr>
        <w:t>alta;</w:t>
      </w:r>
    </w:p>
    <w:p>
      <w:pPr>
        <w:pStyle w:val="List Paragraph"/>
        <w:numPr>
          <w:ilvl w:val="0"/>
          <w:numId w:val="24"/>
        </w:numPr>
        <w:bidi w:val="0"/>
        <w:spacing w:after="200"/>
        <w:ind w:right="0"/>
        <w:jc w:val="both"/>
        <w:rPr>
          <w:rtl w:val="0"/>
          <w:lang w:val="en-US"/>
        </w:rPr>
      </w:pPr>
      <w:r>
        <w:rPr>
          <w:rtl w:val="0"/>
          <w:lang w:val="en-US"/>
        </w:rPr>
        <w:t>Incluir un aviso escrito visible en los estados de cuenta que notifica e informa a los destinatarios sobre la disponibilidad de asistencia bajo la FAP e incluye:</w:t>
      </w:r>
    </w:p>
    <w:p>
      <w:pPr>
        <w:pStyle w:val="List Paragraph"/>
        <w:numPr>
          <w:ilvl w:val="1"/>
          <w:numId w:val="24"/>
        </w:numPr>
        <w:bidi w:val="0"/>
        <w:spacing w:after="200"/>
        <w:ind w:right="0"/>
        <w:jc w:val="both"/>
        <w:rPr>
          <w:rtl w:val="0"/>
          <w:lang w:val="en-US"/>
        </w:rPr>
      </w:pPr>
      <w:r>
        <w:rPr>
          <w:rtl w:val="0"/>
          <w:lang w:val="en-US"/>
        </w:rPr>
        <w:t>El n</w:t>
      </w:r>
      <w:r>
        <w:rPr>
          <w:rtl w:val="0"/>
          <w:lang w:val="en-US"/>
        </w:rPr>
        <w:t>ú</w:t>
      </w:r>
      <w:r>
        <w:rPr>
          <w:rtl w:val="0"/>
          <w:lang w:val="en-US"/>
        </w:rPr>
        <w:t>mero de tel</w:t>
      </w:r>
      <w:r>
        <w:rPr>
          <w:rtl w:val="0"/>
          <w:lang w:val="en-US"/>
        </w:rPr>
        <w:t>é</w:t>
      </w:r>
      <w:r>
        <w:rPr>
          <w:rtl w:val="0"/>
          <w:lang w:val="en-US"/>
        </w:rPr>
        <w:t>fono de la oficina de Asesor</w:t>
      </w:r>
      <w:r>
        <w:rPr>
          <w:rtl w:val="0"/>
          <w:lang w:val="en-US"/>
        </w:rPr>
        <w:t>í</w:t>
      </w:r>
      <w:r>
        <w:rPr>
          <w:rtl w:val="0"/>
          <w:lang w:val="en-US"/>
        </w:rPr>
        <w:t>a Financiera, que es la oficina que puede proporcionar informaci</w:t>
      </w:r>
      <w:r>
        <w:rPr>
          <w:rtl w:val="0"/>
          <w:lang w:val="en-US"/>
        </w:rPr>
        <w:t>ó</w:t>
      </w:r>
      <w:r>
        <w:rPr>
          <w:rtl w:val="0"/>
          <w:lang w:val="en-US"/>
        </w:rPr>
        <w:t xml:space="preserve">n sobre </w:t>
      </w:r>
      <w:r>
        <w:rPr>
          <w:rtl w:val="0"/>
          <w:lang w:val="en-US"/>
        </w:rPr>
        <w:t>la FAP y sobre la aplicaci</w:t>
      </w:r>
      <w:r>
        <w:rPr>
          <w:rtl w:val="0"/>
          <w:lang w:val="en-US"/>
        </w:rPr>
        <w:t>ó</w:t>
      </w:r>
      <w:r>
        <w:rPr>
          <w:rtl w:val="0"/>
          <w:lang w:val="en-US"/>
        </w:rPr>
        <w:t xml:space="preserve">n de la </w:t>
      </w:r>
      <w:r>
        <w:rPr>
          <w:rtl w:val="0"/>
          <w:lang w:val="en-US"/>
        </w:rPr>
        <w:t>FAP, y</w:t>
      </w:r>
    </w:p>
    <w:p>
      <w:pPr>
        <w:pStyle w:val="List Paragraph"/>
        <w:numPr>
          <w:ilvl w:val="1"/>
          <w:numId w:val="24"/>
        </w:numPr>
        <w:bidi w:val="0"/>
        <w:spacing w:after="200"/>
        <w:ind w:right="0"/>
        <w:jc w:val="both"/>
        <w:rPr>
          <w:rtl w:val="0"/>
          <w:lang w:val="en-US"/>
        </w:rPr>
      </w:pPr>
      <w:r>
        <w:rPr>
          <w:rtl w:val="0"/>
          <w:lang w:val="en-US"/>
        </w:rPr>
        <w:t>La direcci</w:t>
      </w:r>
      <w:r>
        <w:rPr>
          <w:rtl w:val="0"/>
          <w:lang w:val="en-US"/>
        </w:rPr>
        <w:t>ó</w:t>
      </w:r>
      <w:r>
        <w:rPr>
          <w:rtl w:val="0"/>
          <w:lang w:val="en-US"/>
        </w:rPr>
        <w:t>n del sitio web directo (o URL) donde se pueden obtener copias de la FAP, el formulario de solicitud de la FAP y un resumen en lenguaje sencillo de la FAP.</w:t>
      </w:r>
    </w:p>
    <w:p>
      <w:pPr>
        <w:pStyle w:val="List Paragraph"/>
        <w:numPr>
          <w:ilvl w:val="0"/>
          <w:numId w:val="24"/>
        </w:numPr>
        <w:bidi w:val="0"/>
        <w:spacing w:after="200"/>
        <w:ind w:right="0"/>
        <w:jc w:val="both"/>
        <w:rPr>
          <w:rtl w:val="0"/>
          <w:lang w:val="en-US"/>
        </w:rPr>
      </w:pPr>
      <w:r>
        <w:rPr>
          <w:rtl w:val="0"/>
          <w:lang w:val="en-US"/>
        </w:rPr>
        <w:t>Establecer exhibiciones p</w:t>
      </w:r>
      <w:r>
        <w:rPr>
          <w:rtl w:val="0"/>
          <w:lang w:val="en-US"/>
        </w:rPr>
        <w:t>ú</w:t>
      </w:r>
      <w:r>
        <w:rPr>
          <w:rtl w:val="0"/>
          <w:lang w:val="en-US"/>
        </w:rPr>
        <w:t>blicas llamativas dentro del hospital como se describ</w:t>
      </w:r>
      <w:r>
        <w:rPr>
          <w:rtl w:val="0"/>
          <w:lang w:val="en-US"/>
        </w:rPr>
        <w:t>i</w:t>
      </w:r>
      <w:r>
        <w:rPr>
          <w:rtl w:val="0"/>
          <w:lang w:val="en-US"/>
        </w:rPr>
        <w:t>ó</w:t>
      </w:r>
      <w:r>
        <w:rPr>
          <w:rtl w:val="0"/>
          <w:lang w:val="en-US"/>
        </w:rPr>
        <w:t xml:space="preserve"> anteriormente.</w:t>
      </w:r>
    </w:p>
    <w:p>
      <w:pPr>
        <w:pStyle w:val="List Paragraph"/>
        <w:ind w:left="0" w:firstLine="0"/>
        <w:jc w:val="both"/>
      </w:pPr>
    </w:p>
    <w:p>
      <w:pPr>
        <w:pStyle w:val="List Paragraph"/>
        <w:spacing w:after="200"/>
        <w:ind w:left="0" w:firstLine="0"/>
        <w:jc w:val="both"/>
        <w:rPr>
          <w:lang w:val="en-US"/>
        </w:rPr>
      </w:pPr>
      <w:r>
        <w:rPr>
          <w:b w:val="1"/>
          <w:bCs w:val="1"/>
          <w:rtl w:val="0"/>
          <w:lang w:val="en-US"/>
        </w:rPr>
        <w:t xml:space="preserve">Copias traducidas: </w:t>
      </w:r>
      <w:r>
        <w:rPr>
          <w:rtl w:val="0"/>
          <w:lang w:val="en-US"/>
        </w:rPr>
        <w:t>el B</w:t>
      </w:r>
      <w:r>
        <w:rPr>
          <w:rtl w:val="0"/>
          <w:lang w:val="en-US"/>
        </w:rPr>
        <w:t>H tendr</w:t>
      </w:r>
      <w:r>
        <w:rPr>
          <w:rtl w:val="0"/>
          <w:lang w:val="en-US"/>
        </w:rPr>
        <w:t xml:space="preserve">á </w:t>
      </w:r>
      <w:r>
        <w:rPr>
          <w:rtl w:val="0"/>
          <w:lang w:val="en-US"/>
        </w:rPr>
        <w:t>disponibles versiones traducidas de esta pol</w:t>
      </w:r>
      <w:r>
        <w:rPr>
          <w:rtl w:val="0"/>
          <w:lang w:val="en-US"/>
        </w:rPr>
        <w:t>í</w:t>
      </w:r>
      <w:r>
        <w:rPr>
          <w:rtl w:val="0"/>
          <w:lang w:val="en-US"/>
        </w:rPr>
        <w:t>tica, formulario de solicitud y resumen en lenguaje sencillo para cada grupo ling</w:t>
      </w:r>
      <w:r>
        <w:rPr>
          <w:rtl w:val="0"/>
          <w:lang w:val="en-US"/>
        </w:rPr>
        <w:t>üí</w:t>
      </w:r>
      <w:r>
        <w:rPr>
          <w:rtl w:val="0"/>
          <w:lang w:val="en-US"/>
        </w:rPr>
        <w:t xml:space="preserve">stico que constituya </w:t>
      </w:r>
      <w:r>
        <w:rPr>
          <w:rtl w:val="0"/>
          <w:lang w:val="en-US"/>
        </w:rPr>
        <w:t xml:space="preserve">al </w:t>
      </w:r>
      <w:r>
        <w:rPr>
          <w:rtl w:val="0"/>
          <w:lang w:val="en-US"/>
        </w:rPr>
        <w:t>menos de 1,000 personas o el 5 por ciento de cada comunidad atendida por un hospital de</w:t>
      </w:r>
      <w:r>
        <w:rPr>
          <w:rtl w:val="0"/>
          <w:lang w:val="en-US"/>
        </w:rPr>
        <w:t xml:space="preserve">l </w:t>
      </w:r>
      <w:r>
        <w:rPr>
          <w:rtl w:val="0"/>
          <w:lang w:val="en-US"/>
        </w:rPr>
        <w:t>BH.</w:t>
      </w:r>
    </w:p>
    <w:p>
      <w:pPr>
        <w:pStyle w:val="List Paragraph"/>
        <w:ind w:left="0" w:firstLine="0"/>
        <w:jc w:val="both"/>
      </w:pPr>
    </w:p>
    <w:p>
      <w:pPr>
        <w:pStyle w:val="List Paragraph"/>
        <w:spacing w:after="200"/>
        <w:ind w:left="0" w:firstLine="0"/>
        <w:jc w:val="both"/>
        <w:rPr>
          <w:lang w:val="en-US"/>
        </w:rPr>
      </w:pPr>
      <w:r>
        <w:rPr>
          <w:b w:val="1"/>
          <w:bCs w:val="1"/>
          <w:rtl w:val="0"/>
          <w:lang w:val="en-US"/>
        </w:rPr>
        <w:t>Copias electr</w:t>
      </w:r>
      <w:r>
        <w:rPr>
          <w:b w:val="1"/>
          <w:bCs w:val="1"/>
          <w:rtl w:val="0"/>
          <w:lang w:val="en-US"/>
        </w:rPr>
        <w:t>ó</w:t>
      </w:r>
      <w:r>
        <w:rPr>
          <w:b w:val="1"/>
          <w:bCs w:val="1"/>
          <w:rtl w:val="0"/>
          <w:lang w:val="en-US"/>
        </w:rPr>
        <w:t xml:space="preserve">nicas: </w:t>
      </w:r>
      <w:r>
        <w:rPr>
          <w:rtl w:val="0"/>
          <w:lang w:val="en-US"/>
        </w:rPr>
        <w:t xml:space="preserve">El </w:t>
      </w:r>
      <w:r>
        <w:rPr>
          <w:rtl w:val="0"/>
          <w:lang w:val="en-US"/>
        </w:rPr>
        <w:t>BH puede proporcionar electr</w:t>
      </w:r>
      <w:r>
        <w:rPr>
          <w:rtl w:val="0"/>
          <w:lang w:val="en-US"/>
        </w:rPr>
        <w:t>ó</w:t>
      </w:r>
      <w:r>
        <w:rPr>
          <w:rtl w:val="0"/>
          <w:lang w:val="en-US"/>
        </w:rPr>
        <w:t>nicamente (p</w:t>
      </w:r>
      <w:r>
        <w:rPr>
          <w:rtl w:val="0"/>
          <w:lang w:val="en-US"/>
        </w:rPr>
        <w:t>or ejemplo,</w:t>
      </w:r>
      <w:r>
        <w:rPr>
          <w:rtl w:val="0"/>
          <w:lang w:val="en-US"/>
        </w:rPr>
        <w:t xml:space="preserve"> en una pantalla, por correo electr</w:t>
      </w:r>
      <w:r>
        <w:rPr>
          <w:rtl w:val="0"/>
          <w:lang w:val="en-US"/>
        </w:rPr>
        <w:t>ó</w:t>
      </w:r>
      <w:r>
        <w:rPr>
          <w:rtl w:val="0"/>
          <w:lang w:val="en-US"/>
        </w:rPr>
        <w:t>nico, sitio web donde se publican los documentos) cualquier documento o informaci</w:t>
      </w:r>
      <w:r>
        <w:rPr>
          <w:rtl w:val="0"/>
          <w:lang w:val="en-US"/>
        </w:rPr>
        <w:t>ó</w:t>
      </w:r>
      <w:r>
        <w:rPr>
          <w:rtl w:val="0"/>
          <w:lang w:val="en-US"/>
        </w:rPr>
        <w:t>n que deba proporcionarse en virtud de</w:t>
      </w:r>
      <w:r>
        <w:rPr>
          <w:rtl w:val="0"/>
          <w:lang w:val="en-US"/>
        </w:rPr>
        <w:t xml:space="preserve"> </w:t>
      </w:r>
      <w:r>
        <w:rPr>
          <w:rtl w:val="0"/>
          <w:lang w:val="en-US"/>
        </w:rPr>
        <w:t>l</w:t>
      </w:r>
      <w:r>
        <w:rPr>
          <w:rtl w:val="0"/>
          <w:lang w:val="en-US"/>
        </w:rPr>
        <w:t>a</w:t>
      </w:r>
      <w:r>
        <w:rPr>
          <w:rtl w:val="0"/>
          <w:lang w:val="en-US"/>
        </w:rPr>
        <w:t xml:space="preserve"> presente. Si solicita asistencia financiera electr</w:t>
      </w:r>
      <w:r>
        <w:rPr>
          <w:rtl w:val="0"/>
          <w:lang w:val="en-US"/>
        </w:rPr>
        <w:t>ó</w:t>
      </w:r>
      <w:r>
        <w:rPr>
          <w:rtl w:val="0"/>
          <w:lang w:val="en-US"/>
        </w:rPr>
        <w:t>nicamente, recibir</w:t>
      </w:r>
      <w:r>
        <w:rPr>
          <w:rtl w:val="0"/>
          <w:lang w:val="en-US"/>
        </w:rPr>
        <w:t xml:space="preserve">á </w:t>
      </w:r>
      <w:r>
        <w:rPr>
          <w:rtl w:val="0"/>
          <w:lang w:val="en-US"/>
        </w:rPr>
        <w:t>toda la informaci</w:t>
      </w:r>
      <w:r>
        <w:rPr>
          <w:rtl w:val="0"/>
          <w:lang w:val="en-US"/>
        </w:rPr>
        <w:t>ó</w:t>
      </w:r>
      <w:r>
        <w:rPr>
          <w:rtl w:val="0"/>
          <w:lang w:val="en-US"/>
        </w:rPr>
        <w:t>n relacionada con su solicitud electr</w:t>
      </w:r>
      <w:r>
        <w:rPr>
          <w:rtl w:val="0"/>
          <w:lang w:val="en-US"/>
        </w:rPr>
        <w:t>ó</w:t>
      </w:r>
      <w:r>
        <w:rPr>
          <w:rtl w:val="0"/>
          <w:lang w:val="en-US"/>
        </w:rPr>
        <w:t>nicamente. Si desea una copia en papel, se le proporcionar</w:t>
      </w:r>
      <w:r>
        <w:rPr>
          <w:rtl w:val="0"/>
          <w:lang w:val="en-US"/>
        </w:rPr>
        <w:t xml:space="preserve">á </w:t>
      </w:r>
      <w:r>
        <w:rPr>
          <w:rtl w:val="0"/>
          <w:lang w:val="en-US"/>
        </w:rPr>
        <w:t>la</w:t>
      </w:r>
      <w:r>
        <w:rPr>
          <w:rtl w:val="0"/>
          <w:lang w:val="en-US"/>
        </w:rPr>
        <w:t xml:space="preserve"> </w:t>
      </w:r>
      <w:r>
        <w:rPr>
          <w:rtl w:val="0"/>
          <w:lang w:val="en-US"/>
        </w:rPr>
        <w:t>copia solicitada</w:t>
      </w:r>
      <w:r>
        <w:rPr>
          <w:rtl w:val="0"/>
          <w:lang w:val="en-US"/>
        </w:rPr>
        <w:t>.</w:t>
      </w:r>
    </w:p>
    <w:p>
      <w:pPr>
        <w:pStyle w:val="List Paragraph"/>
        <w:spacing w:after="200"/>
        <w:ind w:left="0" w:firstLine="0"/>
        <w:jc w:val="both"/>
        <w:rPr>
          <w:lang w:val="en-US"/>
        </w:rPr>
      </w:pPr>
    </w:p>
    <w:p>
      <w:pPr>
        <w:pStyle w:val="List Paragraph"/>
        <w:spacing w:after="200"/>
        <w:ind w:left="0" w:firstLine="0"/>
        <w:jc w:val="both"/>
        <w:rPr>
          <w:lang w:val="en-US"/>
        </w:rPr>
      </w:pPr>
      <w:r>
        <w:rPr>
          <w:rtl w:val="0"/>
          <w:lang w:val="en-US"/>
        </w:rPr>
        <w:t xml:space="preserve"> </w:t>
      </w:r>
      <w:r>
        <w:rPr>
          <w:b w:val="1"/>
          <w:bCs w:val="1"/>
          <w:rtl w:val="0"/>
          <w:lang w:val="en-US"/>
        </w:rPr>
        <w:t>La FAP y la Atenci</w:t>
      </w:r>
      <w:r>
        <w:rPr>
          <w:b w:val="1"/>
          <w:bCs w:val="1"/>
          <w:rtl w:val="0"/>
          <w:lang w:val="en-US"/>
        </w:rPr>
        <w:t>ó</w:t>
      </w:r>
      <w:r>
        <w:rPr>
          <w:b w:val="1"/>
          <w:bCs w:val="1"/>
          <w:rtl w:val="0"/>
          <w:lang w:val="en-US"/>
        </w:rPr>
        <w:t>n M</w:t>
      </w:r>
      <w:r>
        <w:rPr>
          <w:b w:val="1"/>
          <w:bCs w:val="1"/>
          <w:rtl w:val="0"/>
          <w:lang w:val="en-US"/>
        </w:rPr>
        <w:t>é</w:t>
      </w:r>
      <w:r>
        <w:rPr>
          <w:b w:val="1"/>
          <w:bCs w:val="1"/>
          <w:rtl w:val="0"/>
          <w:lang w:val="en-US"/>
        </w:rPr>
        <w:t>dica de Urgencias</w:t>
      </w:r>
    </w:p>
    <w:p>
      <w:pPr>
        <w:pStyle w:val="List Paragraph"/>
        <w:ind w:left="0" w:firstLine="0"/>
        <w:jc w:val="both"/>
      </w:pPr>
    </w:p>
    <w:p>
      <w:pPr>
        <w:pStyle w:val="Body A"/>
        <w:jc w:val="both"/>
      </w:pPr>
      <w:r>
        <w:rPr>
          <w:b w:val="1"/>
          <w:bCs w:val="1"/>
          <w:rtl w:val="0"/>
          <w:lang w:val="es-ES_tradnl"/>
        </w:rPr>
        <w:t xml:space="preserve">General: </w:t>
      </w:r>
      <w:r>
        <w:rPr>
          <w:rtl w:val="0"/>
          <w:lang w:val="en-US"/>
        </w:rPr>
        <w:t xml:space="preserve">El </w:t>
      </w:r>
      <w:r>
        <w:rPr>
          <w:rtl w:val="0"/>
          <w:lang w:val="en-US"/>
        </w:rPr>
        <w:t>BH brindar</w:t>
      </w:r>
      <w:r>
        <w:rPr>
          <w:rtl w:val="0"/>
          <w:lang w:val="en-US"/>
        </w:rPr>
        <w:t xml:space="preserve">á </w:t>
      </w:r>
      <w:r>
        <w:rPr>
          <w:rtl w:val="0"/>
          <w:lang w:val="en-US"/>
        </w:rPr>
        <w:t>sin discriminaci</w:t>
      </w:r>
      <w:r>
        <w:rPr>
          <w:rtl w:val="0"/>
          <w:lang w:val="en-US"/>
        </w:rPr>
        <w:t>ó</w:t>
      </w:r>
      <w:r>
        <w:rPr>
          <w:rtl w:val="0"/>
          <w:lang w:val="en-US"/>
        </w:rPr>
        <w:t>n, atenci</w:t>
      </w:r>
      <w:r>
        <w:rPr>
          <w:rtl w:val="0"/>
          <w:lang w:val="en-US"/>
        </w:rPr>
        <w:t>ó</w:t>
      </w:r>
      <w:r>
        <w:rPr>
          <w:rtl w:val="0"/>
          <w:lang w:val="en-US"/>
        </w:rPr>
        <w:t>n para condiciones m</w:t>
      </w:r>
      <w:r>
        <w:rPr>
          <w:rtl w:val="0"/>
          <w:lang w:val="en-US"/>
        </w:rPr>
        <w:t>é</w:t>
      </w:r>
      <w:r>
        <w:rPr>
          <w:rtl w:val="0"/>
          <w:lang w:val="en-US"/>
        </w:rPr>
        <w:t xml:space="preserve">dicas de emergencia a las personas independientemente de si </w:t>
      </w:r>
      <w:r>
        <w:rPr>
          <w:rtl w:val="0"/>
          <w:lang w:val="en-US"/>
        </w:rPr>
        <w:t xml:space="preserve">estas </w:t>
      </w:r>
      <w:r>
        <w:rPr>
          <w:rtl w:val="0"/>
          <w:lang w:val="en-US"/>
        </w:rPr>
        <w:t xml:space="preserve">pueden pagar </w:t>
      </w:r>
      <w:r>
        <w:rPr>
          <w:rtl w:val="0"/>
          <w:lang w:val="en-US"/>
        </w:rPr>
        <w:t xml:space="preserve">por </w:t>
      </w:r>
      <w:r>
        <w:rPr>
          <w:rtl w:val="0"/>
          <w:lang w:val="en-US"/>
        </w:rPr>
        <w:t>su atenci</w:t>
      </w:r>
      <w:r>
        <w:rPr>
          <w:rtl w:val="0"/>
          <w:lang w:val="en-US"/>
        </w:rPr>
        <w:t>ó</w:t>
      </w:r>
      <w:r>
        <w:rPr>
          <w:rtl w:val="0"/>
          <w:lang w:val="en-US"/>
        </w:rPr>
        <w:t>n</w:t>
      </w:r>
      <w:r>
        <w:rPr>
          <w:rtl w:val="0"/>
          <w:lang w:val="en-US"/>
        </w:rPr>
        <w:t>,</w:t>
      </w:r>
      <w:r>
        <w:rPr>
          <w:rtl w:val="0"/>
          <w:lang w:val="en-US"/>
        </w:rPr>
        <w:t xml:space="preserve"> o </w:t>
      </w:r>
      <w:r>
        <w:rPr>
          <w:rtl w:val="0"/>
          <w:lang w:val="en-US"/>
        </w:rPr>
        <w:t xml:space="preserve">por </w:t>
      </w:r>
      <w:r>
        <w:rPr>
          <w:rtl w:val="0"/>
          <w:lang w:val="en-US"/>
        </w:rPr>
        <w:t>su elegibilidad para recibir asistencia financiera de conformidad con esta Pol</w:t>
      </w:r>
      <w:r>
        <w:rPr>
          <w:rtl w:val="0"/>
          <w:lang w:val="en-US"/>
        </w:rPr>
        <w:t>í</w:t>
      </w:r>
      <w:r>
        <w:rPr>
          <w:rtl w:val="0"/>
          <w:lang w:val="en-US"/>
        </w:rPr>
        <w:t>tica. Dicha atenci</w:t>
      </w:r>
      <w:r>
        <w:rPr>
          <w:rtl w:val="0"/>
          <w:lang w:val="en-US"/>
        </w:rPr>
        <w:t>ó</w:t>
      </w:r>
      <w:r>
        <w:rPr>
          <w:rtl w:val="0"/>
          <w:lang w:val="en-US"/>
        </w:rPr>
        <w:t>n se brindar</w:t>
      </w:r>
      <w:r>
        <w:rPr>
          <w:rtl w:val="0"/>
          <w:lang w:val="en-US"/>
        </w:rPr>
        <w:t xml:space="preserve">á </w:t>
      </w:r>
      <w:r>
        <w:rPr>
          <w:rtl w:val="0"/>
          <w:lang w:val="en-US"/>
        </w:rPr>
        <w:t>de acuerdo con la Ley Federal de Trabajo y Tratamiento M</w:t>
      </w:r>
      <w:r>
        <w:rPr>
          <w:rtl w:val="0"/>
          <w:lang w:val="en-US"/>
        </w:rPr>
        <w:t>é</w:t>
      </w:r>
      <w:r>
        <w:rPr>
          <w:rtl w:val="0"/>
          <w:lang w:val="en-US"/>
        </w:rPr>
        <w:t>dico de Emergencia (EMTALA), secci</w:t>
      </w:r>
      <w:r>
        <w:rPr>
          <w:rtl w:val="0"/>
          <w:lang w:val="en-US"/>
        </w:rPr>
        <w:t>ó</w:t>
      </w:r>
      <w:r>
        <w:rPr>
          <w:rtl w:val="0"/>
          <w:lang w:val="en-US"/>
        </w:rPr>
        <w:t>n 1867 de la Ley del Seguro Social (42 USC 1395dd).</w:t>
      </w:r>
    </w:p>
    <w:p>
      <w:pPr>
        <w:pStyle w:val="Body A"/>
        <w:jc w:val="both"/>
      </w:pPr>
    </w:p>
    <w:p>
      <w:pPr>
        <w:pStyle w:val="Body A"/>
        <w:rPr>
          <w:b w:val="1"/>
          <w:bCs w:val="1"/>
          <w:u w:val="single"/>
        </w:rPr>
      </w:pPr>
      <w:r>
        <w:rPr>
          <w:rFonts w:cs="Arial Unicode MS" w:eastAsia="Arial Unicode MS"/>
          <w:b w:val="1"/>
          <w:bCs w:val="1"/>
          <w:u w:val="single"/>
          <w:rtl w:val="0"/>
          <w:lang w:val="es-ES_tradnl"/>
        </w:rPr>
        <w:t>APROBACI</w:t>
      </w:r>
      <w:r>
        <w:rPr>
          <w:rFonts w:cs="Arial Unicode MS" w:eastAsia="Arial Unicode MS" w:hint="default"/>
          <w:b w:val="1"/>
          <w:bCs w:val="1"/>
          <w:u w:val="single"/>
          <w:rtl w:val="0"/>
          <w:lang w:val="es-ES_tradnl"/>
        </w:rPr>
        <w:t>Ó</w:t>
      </w:r>
      <w:r>
        <w:rPr>
          <w:rFonts w:cs="Arial Unicode MS" w:eastAsia="Arial Unicode MS"/>
          <w:b w:val="1"/>
          <w:bCs w:val="1"/>
          <w:u w:val="single"/>
          <w:rtl w:val="0"/>
          <w:lang w:val="es-ES_tradnl"/>
        </w:rPr>
        <w:t>N</w:t>
      </w:r>
    </w:p>
    <w:p>
      <w:pPr>
        <w:pStyle w:val="Body A"/>
        <w:rPr>
          <w:u w:val="single"/>
        </w:rPr>
      </w:pPr>
    </w:p>
    <w:p>
      <w:pPr>
        <w:pStyle w:val="Body A"/>
        <w:rPr>
          <w:b w:val="1"/>
          <w:bCs w:val="1"/>
          <w:lang w:val="it-IT"/>
        </w:rPr>
      </w:pPr>
      <w:r>
        <w:rPr>
          <w:b w:val="1"/>
          <w:bCs w:val="1"/>
          <w:rtl w:val="0"/>
          <w:lang w:val="en-US"/>
        </w:rPr>
        <w:t>Richard</w:t>
      </w:r>
      <w:r>
        <w:rPr>
          <w:b w:val="1"/>
          <w:bCs w:val="1"/>
          <w:rtl w:val="0"/>
          <w:lang w:val="it-IT"/>
        </w:rPr>
        <w:t xml:space="preserve"> </w:t>
      </w:r>
      <w:r>
        <w:rPr>
          <w:b w:val="1"/>
          <w:bCs w:val="1"/>
          <w:rtl w:val="0"/>
          <w:lang w:val="en-US"/>
        </w:rPr>
        <w:t>C</w:t>
      </w:r>
      <w:r>
        <w:rPr>
          <w:b w:val="1"/>
          <w:bCs w:val="1"/>
          <w:rtl w:val="0"/>
          <w:lang w:val="it-IT"/>
        </w:rPr>
        <w:t>arrico</w:t>
      </w:r>
    </w:p>
    <w:p>
      <w:pPr>
        <w:pStyle w:val="Body A"/>
        <w:rPr>
          <w:b w:val="1"/>
          <w:bCs w:val="1"/>
          <w:lang w:val="en-US"/>
        </w:rPr>
      </w:pPr>
      <w:r>
        <w:rPr>
          <w:b w:val="1"/>
          <w:bCs w:val="1"/>
          <w:rtl w:val="0"/>
          <w:lang w:val="en-US"/>
        </w:rPr>
        <w:t>Baptist Health</w:t>
      </w:r>
    </w:p>
    <w:p>
      <w:pPr>
        <w:pStyle w:val="Body A"/>
        <w:rPr>
          <w:b w:val="1"/>
          <w:bCs w:val="1"/>
          <w:lang w:val="en-US"/>
        </w:rPr>
      </w:pPr>
      <w:r>
        <w:rPr>
          <w:b w:val="1"/>
          <w:bCs w:val="1"/>
          <w:rtl w:val="0"/>
          <w:lang w:val="en-US"/>
        </w:rPr>
        <w:t>D</w:t>
      </w:r>
      <w:r>
        <w:rPr>
          <w:b w:val="1"/>
          <w:bCs w:val="1"/>
          <w:rtl w:val="0"/>
          <w:lang w:val="en-US"/>
        </w:rPr>
        <w:t xml:space="preserve">irector </w:t>
      </w:r>
      <w:r>
        <w:rPr>
          <w:b w:val="1"/>
          <w:bCs w:val="1"/>
          <w:rtl w:val="0"/>
          <w:lang w:val="en-US"/>
        </w:rPr>
        <w:t>F</w:t>
      </w:r>
      <w:r>
        <w:rPr>
          <w:b w:val="1"/>
          <w:bCs w:val="1"/>
          <w:rtl w:val="0"/>
          <w:lang w:val="en-US"/>
        </w:rPr>
        <w:t>inanciero</w:t>
      </w:r>
    </w:p>
    <w:p>
      <w:pPr>
        <w:pStyle w:val="Body A"/>
        <w:rPr>
          <w:b w:val="1"/>
          <w:bCs w:val="1"/>
        </w:rPr>
      </w:pPr>
      <w:r>
        <w:rPr>
          <w:rFonts w:cs="Arial Unicode MS" w:eastAsia="Arial Unicode MS"/>
          <w:b w:val="1"/>
          <w:bCs w:val="1"/>
          <w:rtl w:val="0"/>
          <w:lang w:val="en-US"/>
        </w:rPr>
        <w:t>0</w:t>
      </w:r>
      <w:r>
        <w:rPr>
          <w:rFonts w:cs="Arial Unicode MS" w:eastAsia="Arial Unicode MS"/>
          <w:b w:val="1"/>
          <w:bCs w:val="1"/>
          <w:rtl w:val="0"/>
          <w:lang w:val="es-ES_tradnl"/>
        </w:rPr>
        <w:t>1 de septiembre de 2023</w:t>
      </w:r>
    </w:p>
    <w:p>
      <w:pPr>
        <w:pStyle w:val="Body A"/>
      </w:pPr>
    </w:p>
    <w:p>
      <w:pPr>
        <w:pStyle w:val="Body A"/>
        <w:spacing w:after="200"/>
        <w:rPr>
          <w:b w:val="1"/>
          <w:bCs w:val="1"/>
          <w:outline w:val="0"/>
          <w:color w:val="92d050"/>
          <w:u w:color="92d050"/>
          <w14:textFill>
            <w14:solidFill>
              <w14:srgbClr w14:val="92D050"/>
            </w14:solidFill>
          </w14:textFill>
        </w:rPr>
      </w:pPr>
    </w:p>
    <w:p>
      <w:pPr>
        <w:pStyle w:val="Body A"/>
        <w:spacing w:after="200"/>
      </w:pPr>
      <w:r>
        <w:rPr>
          <w:rFonts w:ascii="Arial Unicode MS" w:cs="Arial Unicode MS" w:hAnsi="Arial Unicode MS" w:eastAsia="Arial Unicode MS"/>
          <w:b w:val="0"/>
          <w:bCs w:val="0"/>
          <w:i w:val="0"/>
          <w:iCs w:val="0"/>
        </w:rPr>
        <w:br w:type="page"/>
      </w:r>
    </w:p>
    <w:p>
      <w:pPr>
        <w:pStyle w:val="Body A"/>
        <w:jc w:val="center"/>
        <w:rPr>
          <w:b w:val="1"/>
          <w:bCs w:val="1"/>
          <w:lang w:val="en-US"/>
        </w:rPr>
      </w:pPr>
      <w:r>
        <w:rPr>
          <w:b w:val="1"/>
          <w:bCs w:val="1"/>
          <w:rtl w:val="0"/>
          <w:lang w:val="en-US"/>
        </w:rPr>
        <w:t>AP</w:t>
      </w:r>
      <w:r>
        <w:rPr>
          <w:b w:val="1"/>
          <w:bCs w:val="1"/>
          <w:rtl w:val="0"/>
          <w:lang w:val="en-US"/>
        </w:rPr>
        <w:t>É</w:t>
      </w:r>
      <w:r>
        <w:rPr>
          <w:b w:val="1"/>
          <w:bCs w:val="1"/>
          <w:rtl w:val="0"/>
          <w:lang w:val="en-US"/>
        </w:rPr>
        <w:t>NDICE A: DEFINICIONES</w:t>
      </w:r>
    </w:p>
    <w:p>
      <w:pPr>
        <w:pStyle w:val="Body A"/>
        <w:jc w:val="both"/>
        <w:rPr>
          <w:b w:val="1"/>
          <w:bCs w:val="1"/>
        </w:rPr>
      </w:pPr>
    </w:p>
    <w:p>
      <w:pPr>
        <w:pStyle w:val="Body A"/>
        <w:jc w:val="both"/>
        <w:rPr>
          <w:b w:val="1"/>
          <w:bCs w:val="1"/>
          <w:lang w:val="en-US"/>
        </w:rPr>
      </w:pPr>
      <w:r>
        <w:rPr>
          <w:b w:val="1"/>
          <w:bCs w:val="1"/>
          <w:rtl w:val="0"/>
          <w:lang w:val="en-US"/>
        </w:rPr>
        <w:t>Cantidades generalmente facturadas</w:t>
      </w:r>
    </w:p>
    <w:p>
      <w:pPr>
        <w:pStyle w:val="Body A"/>
        <w:jc w:val="both"/>
        <w:rPr>
          <w:lang w:val="en-US"/>
        </w:rPr>
      </w:pPr>
      <w:r>
        <w:rPr>
          <w:rtl w:val="0"/>
          <w:lang w:val="en-US"/>
        </w:rPr>
        <w:t>Los montos generalmente facturados por atenci</w:t>
      </w:r>
      <w:r>
        <w:rPr>
          <w:rtl w:val="0"/>
          <w:lang w:val="en-US"/>
        </w:rPr>
        <w:t>ó</w:t>
      </w:r>
      <w:r>
        <w:rPr>
          <w:rtl w:val="0"/>
          <w:lang w:val="en-US"/>
        </w:rPr>
        <w:t xml:space="preserve">n </w:t>
      </w:r>
      <w:r>
        <w:rPr>
          <w:rtl w:val="0"/>
          <w:lang w:val="en-US"/>
        </w:rPr>
        <w:t>m</w:t>
      </w:r>
      <w:r>
        <w:rPr>
          <w:rtl w:val="0"/>
          <w:lang w:val="en-US"/>
        </w:rPr>
        <w:t>é</w:t>
      </w:r>
      <w:r>
        <w:rPr>
          <w:rtl w:val="0"/>
          <w:lang w:val="en-US"/>
        </w:rPr>
        <w:t xml:space="preserve">dica </w:t>
      </w:r>
      <w:r>
        <w:rPr>
          <w:rtl w:val="0"/>
          <w:lang w:val="en-US"/>
        </w:rPr>
        <w:t>de emergencia u otra atenci</w:t>
      </w:r>
      <w:r>
        <w:rPr>
          <w:rtl w:val="0"/>
          <w:lang w:val="en-US"/>
        </w:rPr>
        <w:t>ó</w:t>
      </w:r>
      <w:r>
        <w:rPr>
          <w:rtl w:val="0"/>
          <w:lang w:val="en-US"/>
        </w:rPr>
        <w:t>n m</w:t>
      </w:r>
      <w:r>
        <w:rPr>
          <w:rtl w:val="0"/>
          <w:lang w:val="en-US"/>
        </w:rPr>
        <w:t>é</w:t>
      </w:r>
      <w:r>
        <w:rPr>
          <w:rtl w:val="0"/>
          <w:lang w:val="en-US"/>
        </w:rPr>
        <w:t>dicamente necesaria a las personas que tienen un seguro que cubre dicha atenci</w:t>
      </w:r>
      <w:r>
        <w:rPr>
          <w:rtl w:val="0"/>
          <w:lang w:val="en-US"/>
        </w:rPr>
        <w:t>ó</w:t>
      </w:r>
      <w:r>
        <w:rPr>
          <w:rtl w:val="0"/>
          <w:lang w:val="en-US"/>
        </w:rPr>
        <w:t>n.</w:t>
      </w:r>
    </w:p>
    <w:p>
      <w:pPr>
        <w:pStyle w:val="Body A"/>
        <w:jc w:val="both"/>
        <w:rPr>
          <w:b w:val="1"/>
          <w:bCs w:val="1"/>
        </w:rPr>
      </w:pPr>
    </w:p>
    <w:p>
      <w:pPr>
        <w:pStyle w:val="Body A"/>
        <w:jc w:val="both"/>
        <w:rPr>
          <w:b w:val="1"/>
          <w:bCs w:val="1"/>
          <w:lang w:val="en-US"/>
        </w:rPr>
      </w:pPr>
      <w:r>
        <w:rPr>
          <w:b w:val="1"/>
          <w:bCs w:val="1"/>
          <w:rtl w:val="0"/>
          <w:lang w:val="en-US"/>
        </w:rPr>
        <w:t>Acciones Extraordinarias de Cobro (ECA</w:t>
      </w:r>
      <w:r>
        <w:rPr>
          <w:b w:val="1"/>
          <w:bCs w:val="1"/>
          <w:i w:val="1"/>
          <w:iCs w:val="1"/>
          <w:rtl w:val="0"/>
          <w:lang w:val="en-US"/>
        </w:rPr>
        <w:t xml:space="preserve"> por sus siglas en ingl</w:t>
      </w:r>
      <w:r>
        <w:rPr>
          <w:b w:val="1"/>
          <w:bCs w:val="1"/>
          <w:i w:val="1"/>
          <w:iCs w:val="1"/>
          <w:rtl w:val="0"/>
          <w:lang w:val="en-US"/>
        </w:rPr>
        <w:t>é</w:t>
      </w:r>
      <w:r>
        <w:rPr>
          <w:b w:val="1"/>
          <w:bCs w:val="1"/>
          <w:i w:val="1"/>
          <w:iCs w:val="1"/>
          <w:rtl w:val="0"/>
          <w:lang w:val="en-US"/>
        </w:rPr>
        <w:t>s</w:t>
      </w:r>
      <w:r>
        <w:rPr>
          <w:b w:val="1"/>
          <w:bCs w:val="1"/>
          <w:rtl w:val="0"/>
          <w:lang w:val="en-US"/>
        </w:rPr>
        <w:t>)</w:t>
      </w:r>
    </w:p>
    <w:p>
      <w:pPr>
        <w:pStyle w:val="List Paragraph"/>
        <w:numPr>
          <w:ilvl w:val="0"/>
          <w:numId w:val="26"/>
        </w:numPr>
        <w:bidi w:val="0"/>
        <w:ind w:right="0"/>
        <w:jc w:val="both"/>
        <w:rPr>
          <w:rtl w:val="0"/>
          <w:lang w:val="en-US"/>
        </w:rPr>
      </w:pPr>
      <w:r>
        <w:rPr>
          <w:rtl w:val="0"/>
          <w:lang w:val="en-US"/>
        </w:rPr>
        <w:t>Como se define en la Secci</w:t>
      </w:r>
      <w:r>
        <w:rPr>
          <w:rtl w:val="0"/>
          <w:lang w:val="en-US"/>
        </w:rPr>
        <w:t>ó</w:t>
      </w:r>
      <w:r>
        <w:rPr>
          <w:rtl w:val="0"/>
          <w:lang w:val="en-US"/>
        </w:rPr>
        <w:t>n 1.501(r)-6(b) del C</w:t>
      </w:r>
      <w:r>
        <w:rPr>
          <w:rtl w:val="0"/>
          <w:lang w:val="en-US"/>
        </w:rPr>
        <w:t>ó</w:t>
      </w:r>
      <w:r>
        <w:rPr>
          <w:rtl w:val="0"/>
          <w:lang w:val="en-US"/>
        </w:rPr>
        <w:t>digo de Regulaciones Federales, las ECA</w:t>
      </w:r>
      <w:r>
        <w:rPr>
          <w:rtl w:val="0"/>
          <w:lang w:val="en-US"/>
        </w:rPr>
        <w:t>s</w:t>
      </w:r>
      <w:r>
        <w:rPr>
          <w:rtl w:val="0"/>
          <w:lang w:val="en-US"/>
        </w:rPr>
        <w:t xml:space="preserve"> representan cualquier acci</w:t>
      </w:r>
      <w:r>
        <w:rPr>
          <w:rtl w:val="0"/>
          <w:lang w:val="en-US"/>
        </w:rPr>
        <w:t>ó</w:t>
      </w:r>
      <w:r>
        <w:rPr>
          <w:rtl w:val="0"/>
          <w:lang w:val="en-US"/>
        </w:rPr>
        <w:t xml:space="preserve">n que </w:t>
      </w:r>
      <w:r>
        <w:rPr>
          <w:rtl w:val="0"/>
          <w:lang w:val="en-US"/>
        </w:rPr>
        <w:t xml:space="preserve">el </w:t>
      </w:r>
      <w:r>
        <w:rPr>
          <w:rtl w:val="0"/>
          <w:lang w:val="en-US"/>
        </w:rPr>
        <w:t xml:space="preserve">BH pueda tomar contra una persona relacionada </w:t>
      </w:r>
      <w:r>
        <w:rPr>
          <w:rtl w:val="0"/>
          <w:lang w:val="en-US"/>
        </w:rPr>
        <w:t>para</w:t>
      </w:r>
      <w:r>
        <w:rPr>
          <w:rtl w:val="0"/>
          <w:lang w:val="en-US"/>
        </w:rPr>
        <w:t xml:space="preserve"> la obtenci</w:t>
      </w:r>
      <w:r>
        <w:rPr>
          <w:rtl w:val="0"/>
          <w:lang w:val="en-US"/>
        </w:rPr>
        <w:t>ó</w:t>
      </w:r>
      <w:r>
        <w:rPr>
          <w:rtl w:val="0"/>
          <w:lang w:val="en-US"/>
        </w:rPr>
        <w:t>n del pago de una factura por atenci</w:t>
      </w:r>
      <w:r>
        <w:rPr>
          <w:rtl w:val="0"/>
          <w:lang w:val="en-US"/>
        </w:rPr>
        <w:t>ó</w:t>
      </w:r>
      <w:r>
        <w:rPr>
          <w:rtl w:val="0"/>
          <w:lang w:val="en-US"/>
        </w:rPr>
        <w:t xml:space="preserve">n </w:t>
      </w:r>
      <w:r>
        <w:rPr>
          <w:rtl w:val="0"/>
          <w:lang w:val="en-US"/>
        </w:rPr>
        <w:t>m</w:t>
      </w:r>
      <w:r>
        <w:rPr>
          <w:rtl w:val="0"/>
          <w:lang w:val="en-US"/>
        </w:rPr>
        <w:t>é</w:t>
      </w:r>
      <w:r>
        <w:rPr>
          <w:rtl w:val="0"/>
          <w:lang w:val="en-US"/>
        </w:rPr>
        <w:t xml:space="preserve">dica </w:t>
      </w:r>
      <w:r>
        <w:rPr>
          <w:rtl w:val="0"/>
          <w:lang w:val="en-US"/>
        </w:rPr>
        <w:t>cubierta por la FAP de</w:t>
      </w:r>
      <w:r>
        <w:rPr>
          <w:rtl w:val="0"/>
          <w:lang w:val="en-US"/>
        </w:rPr>
        <w:t>l</w:t>
      </w:r>
      <w:r>
        <w:rPr>
          <w:rtl w:val="0"/>
          <w:lang w:val="en-US"/>
        </w:rPr>
        <w:t xml:space="preserve"> BH, que incluye:</w:t>
      </w:r>
    </w:p>
    <w:p>
      <w:pPr>
        <w:pStyle w:val="List Paragraph"/>
        <w:bidi w:val="0"/>
        <w:ind w:left="0" w:right="0" w:firstLine="0"/>
        <w:jc w:val="both"/>
        <w:rPr>
          <w:rtl w:val="0"/>
          <w:lang w:val="en-US"/>
        </w:rPr>
      </w:pPr>
    </w:p>
    <w:p>
      <w:pPr>
        <w:pStyle w:val="List Paragraph"/>
        <w:numPr>
          <w:ilvl w:val="0"/>
          <w:numId w:val="26"/>
        </w:numPr>
        <w:bidi w:val="0"/>
        <w:spacing w:after="200"/>
        <w:ind w:right="0"/>
        <w:jc w:val="both"/>
        <w:rPr>
          <w:rtl w:val="0"/>
          <w:lang w:val="en-US"/>
        </w:rPr>
      </w:pPr>
      <w:r>
        <w:rPr>
          <w:rtl w:val="0"/>
          <w:lang w:val="en-US"/>
        </w:rPr>
        <w:t>Vender la deuda de un individuo a otra parte</w:t>
      </w:r>
      <w:r>
        <w:rPr>
          <w:rtl w:val="0"/>
          <w:lang w:val="en-US"/>
        </w:rPr>
        <w:t>.</w:t>
      </w:r>
    </w:p>
    <w:p>
      <w:pPr>
        <w:pStyle w:val="List Paragraph"/>
        <w:numPr>
          <w:ilvl w:val="0"/>
          <w:numId w:val="26"/>
        </w:numPr>
        <w:bidi w:val="0"/>
        <w:spacing w:after="200"/>
        <w:ind w:right="0"/>
        <w:jc w:val="both"/>
        <w:rPr>
          <w:rtl w:val="0"/>
          <w:lang w:val="en-US"/>
        </w:rPr>
      </w:pPr>
      <w:r>
        <w:rPr>
          <w:rtl w:val="0"/>
          <w:lang w:val="en-US"/>
        </w:rPr>
        <w:t>Reportar informaci</w:t>
      </w:r>
      <w:r>
        <w:rPr>
          <w:rtl w:val="0"/>
          <w:lang w:val="en-US"/>
        </w:rPr>
        <w:t>ó</w:t>
      </w:r>
      <w:r>
        <w:rPr>
          <w:rtl w:val="0"/>
          <w:lang w:val="en-US"/>
        </w:rPr>
        <w:t>n adversa sobre el individuo a las agencias de informes crediticios del consumidor u oficinas de cr</w:t>
      </w:r>
      <w:r>
        <w:rPr>
          <w:rtl w:val="0"/>
          <w:lang w:val="en-US"/>
        </w:rPr>
        <w:t>é</w:t>
      </w:r>
      <w:r>
        <w:rPr>
          <w:rtl w:val="0"/>
          <w:lang w:val="en-US"/>
        </w:rPr>
        <w:t>dito</w:t>
      </w:r>
      <w:r>
        <w:rPr>
          <w:rtl w:val="0"/>
          <w:lang w:val="en-US"/>
        </w:rPr>
        <w:t>.</w:t>
      </w:r>
    </w:p>
    <w:p>
      <w:pPr>
        <w:pStyle w:val="List Paragraph"/>
        <w:numPr>
          <w:ilvl w:val="0"/>
          <w:numId w:val="26"/>
        </w:numPr>
        <w:bidi w:val="0"/>
        <w:spacing w:after="200"/>
        <w:ind w:right="0"/>
        <w:jc w:val="both"/>
        <w:rPr>
          <w:rtl w:val="0"/>
          <w:lang w:val="en-US"/>
        </w:rPr>
      </w:pPr>
      <w:r>
        <w:rPr>
          <w:rtl w:val="0"/>
          <w:lang w:val="en-US"/>
        </w:rPr>
        <w:t>Diferir o denegar, o requerir un pago antes de brindar atenci</w:t>
      </w:r>
      <w:r>
        <w:rPr>
          <w:rtl w:val="0"/>
          <w:lang w:val="en-US"/>
        </w:rPr>
        <w:t>ó</w:t>
      </w:r>
      <w:r>
        <w:rPr>
          <w:rtl w:val="0"/>
          <w:lang w:val="en-US"/>
        </w:rPr>
        <w:t>n m</w:t>
      </w:r>
      <w:r>
        <w:rPr>
          <w:rtl w:val="0"/>
          <w:lang w:val="en-US"/>
        </w:rPr>
        <w:t>é</w:t>
      </w:r>
      <w:r>
        <w:rPr>
          <w:rtl w:val="0"/>
          <w:lang w:val="en-US"/>
        </w:rPr>
        <w:t>dicamente necesaria debido a que una persona no pag</w:t>
      </w:r>
      <w:r>
        <w:rPr>
          <w:rtl w:val="0"/>
          <w:lang w:val="en-US"/>
        </w:rPr>
        <w:t xml:space="preserve">ó </w:t>
      </w:r>
      <w:r>
        <w:rPr>
          <w:rtl w:val="0"/>
          <w:lang w:val="en-US"/>
        </w:rPr>
        <w:t>una o m</w:t>
      </w:r>
      <w:r>
        <w:rPr>
          <w:rtl w:val="0"/>
          <w:lang w:val="en-US"/>
        </w:rPr>
        <w:t>á</w:t>
      </w:r>
      <w:r>
        <w:rPr>
          <w:rtl w:val="0"/>
          <w:lang w:val="en-US"/>
        </w:rPr>
        <w:t>s facturas por atenci</w:t>
      </w:r>
      <w:r>
        <w:rPr>
          <w:rtl w:val="0"/>
          <w:lang w:val="en-US"/>
        </w:rPr>
        <w:t>ó</w:t>
      </w:r>
      <w:r>
        <w:rPr>
          <w:rtl w:val="0"/>
          <w:lang w:val="en-US"/>
        </w:rPr>
        <w:t>n brindada anteriormente cubierta</w:t>
      </w:r>
      <w:r>
        <w:rPr>
          <w:rtl w:val="0"/>
          <w:lang w:val="en-US"/>
        </w:rPr>
        <w:t>s</w:t>
      </w:r>
      <w:r>
        <w:rPr>
          <w:rtl w:val="0"/>
          <w:lang w:val="en-US"/>
        </w:rPr>
        <w:t xml:space="preserve"> por la FAP del centro hospitalario (que se considera una ECA para obtener el pago por la atenci</w:t>
      </w:r>
      <w:r>
        <w:rPr>
          <w:rtl w:val="0"/>
          <w:lang w:val="en-US"/>
        </w:rPr>
        <w:t>ó</w:t>
      </w:r>
      <w:r>
        <w:rPr>
          <w:rtl w:val="0"/>
          <w:lang w:val="en-US"/>
        </w:rPr>
        <w:t xml:space="preserve">n brindada anteriormente, no </w:t>
      </w:r>
      <w:r>
        <w:rPr>
          <w:rtl w:val="0"/>
          <w:lang w:val="en-US"/>
        </w:rPr>
        <w:t xml:space="preserve">que </w:t>
      </w:r>
      <w:r>
        <w:rPr>
          <w:rtl w:val="0"/>
          <w:lang w:val="en-US"/>
        </w:rPr>
        <w:t>la atenci</w:t>
      </w:r>
      <w:r>
        <w:rPr>
          <w:rtl w:val="0"/>
          <w:lang w:val="en-US"/>
        </w:rPr>
        <w:t>ó</w:t>
      </w:r>
      <w:r>
        <w:rPr>
          <w:rtl w:val="0"/>
          <w:lang w:val="en-US"/>
        </w:rPr>
        <w:t>n puede ser diferida o denegada)</w:t>
      </w:r>
      <w:r>
        <w:rPr>
          <w:rtl w:val="0"/>
          <w:lang w:val="en-US"/>
        </w:rPr>
        <w:t xml:space="preserve"> y</w:t>
      </w:r>
    </w:p>
    <w:p>
      <w:pPr>
        <w:pStyle w:val="List Paragraph"/>
        <w:numPr>
          <w:ilvl w:val="0"/>
          <w:numId w:val="26"/>
        </w:numPr>
        <w:bidi w:val="0"/>
        <w:spacing w:after="200"/>
        <w:ind w:right="0"/>
        <w:jc w:val="both"/>
        <w:rPr>
          <w:rtl w:val="0"/>
          <w:lang w:val="en-US"/>
        </w:rPr>
      </w:pPr>
      <w:r>
        <w:rPr>
          <w:rtl w:val="0"/>
          <w:lang w:val="en-US"/>
        </w:rPr>
        <w:t>Acciones que requieren un proceso legal o judicial, incluyendo pero no limitado a</w:t>
      </w:r>
      <w:r>
        <w:rPr>
          <w:rtl w:val="0"/>
          <w:lang w:val="en-US"/>
        </w:rPr>
        <w:t>:</w:t>
      </w:r>
    </w:p>
    <w:p>
      <w:pPr>
        <w:pStyle w:val="List Paragraph"/>
        <w:numPr>
          <w:ilvl w:val="0"/>
          <w:numId w:val="26"/>
        </w:numPr>
        <w:bidi w:val="0"/>
        <w:spacing w:after="200"/>
        <w:ind w:right="0"/>
        <w:jc w:val="both"/>
        <w:rPr>
          <w:rtl w:val="0"/>
          <w:lang w:val="en-US"/>
        </w:rPr>
      </w:pPr>
      <w:r>
        <w:rPr>
          <w:outline w:val="0"/>
          <w:color w:val="000000"/>
          <w:u w:color="000000"/>
          <w:rtl w:val="0"/>
          <w:lang w:val="en-US"/>
          <w14:textFill>
            <w14:solidFill>
              <w14:srgbClr w14:val="000000"/>
            </w14:solidFill>
          </w14:textFill>
        </w:rPr>
        <w:t>Colocar un gravamen sobre la propiedad de un individuo</w:t>
      </w:r>
      <w:r>
        <w:rPr>
          <w:outline w:val="0"/>
          <w:color w:val="000000"/>
          <w:u w:color="000000"/>
          <w:rtl w:val="0"/>
          <w:lang w:val="en-US"/>
          <w14:textFill>
            <w14:solidFill>
              <w14:srgbClr w14:val="000000"/>
            </w14:solidFill>
          </w14:textFill>
        </w:rPr>
        <w:t>.</w:t>
      </w:r>
    </w:p>
    <w:p>
      <w:pPr>
        <w:pStyle w:val="List Paragraph"/>
        <w:numPr>
          <w:ilvl w:val="0"/>
          <w:numId w:val="26"/>
        </w:numPr>
        <w:bidi w:val="0"/>
        <w:spacing w:after="200"/>
        <w:ind w:right="0"/>
        <w:jc w:val="both"/>
        <w:rPr>
          <w:rtl w:val="0"/>
          <w:lang w:val="en-US"/>
        </w:rPr>
      </w:pPr>
      <w:r>
        <w:rPr>
          <w:outline w:val="0"/>
          <w:color w:val="000000"/>
          <w:u w:color="000000"/>
          <w:rtl w:val="0"/>
          <w:lang w:val="en-US"/>
          <w14:textFill>
            <w14:solidFill>
              <w14:srgbClr w14:val="000000"/>
            </w14:solidFill>
          </w14:textFill>
        </w:rPr>
        <w:t>Ejecuci</w:t>
      </w:r>
      <w:r>
        <w:rPr>
          <w:outline w:val="0"/>
          <w:color w:val="000000"/>
          <w:u w:color="000000"/>
          <w:rtl w:val="0"/>
          <w:lang w:val="en-US"/>
          <w14:textFill>
            <w14:solidFill>
              <w14:srgbClr w14:val="000000"/>
            </w14:solidFill>
          </w14:textFill>
        </w:rPr>
        <w:t>ó</w:t>
      </w:r>
      <w:r>
        <w:rPr>
          <w:outline w:val="0"/>
          <w:color w:val="000000"/>
          <w:u w:color="000000"/>
          <w:rtl w:val="0"/>
          <w:lang w:val="en-US"/>
          <w14:textFill>
            <w14:solidFill>
              <w14:srgbClr w14:val="000000"/>
            </w14:solidFill>
          </w14:textFill>
        </w:rPr>
        <w:t>n hipotecaria de bienes inmuebles de un individuo</w:t>
      </w:r>
      <w:r>
        <w:rPr>
          <w:outline w:val="0"/>
          <w:color w:val="000000"/>
          <w:u w:color="000000"/>
          <w:rtl w:val="0"/>
          <w:lang w:val="en-US"/>
          <w14:textFill>
            <w14:solidFill>
              <w14:srgbClr w14:val="000000"/>
            </w14:solidFill>
          </w14:textFill>
        </w:rPr>
        <w:t>.</w:t>
      </w:r>
    </w:p>
    <w:p>
      <w:pPr>
        <w:pStyle w:val="List Paragraph"/>
        <w:numPr>
          <w:ilvl w:val="0"/>
          <w:numId w:val="26"/>
        </w:numPr>
        <w:bidi w:val="0"/>
        <w:spacing w:after="200"/>
        <w:ind w:right="0"/>
        <w:jc w:val="both"/>
        <w:rPr>
          <w:rtl w:val="0"/>
          <w:lang w:val="en-US"/>
        </w:rPr>
      </w:pPr>
      <w:r>
        <w:rPr>
          <w:outline w:val="0"/>
          <w:color w:val="000000"/>
          <w:u w:color="000000"/>
          <w:rtl w:val="0"/>
          <w:lang w:val="en-US"/>
          <w14:textFill>
            <w14:solidFill>
              <w14:srgbClr w14:val="000000"/>
            </w14:solidFill>
          </w14:textFill>
        </w:rPr>
        <w:t>Embargar o incautar la cuenta bancaria de un individuo o cualquier otra propiedad personal</w:t>
      </w:r>
      <w:r>
        <w:rPr>
          <w:outline w:val="0"/>
          <w:color w:val="000000"/>
          <w:u w:color="000000"/>
          <w:rtl w:val="0"/>
          <w:lang w:val="en-US"/>
          <w14:textFill>
            <w14:solidFill>
              <w14:srgbClr w14:val="000000"/>
            </w14:solidFill>
          </w14:textFill>
        </w:rPr>
        <w:t>.</w:t>
      </w:r>
    </w:p>
    <w:p>
      <w:pPr>
        <w:pStyle w:val="List Paragraph"/>
        <w:numPr>
          <w:ilvl w:val="0"/>
          <w:numId w:val="26"/>
        </w:numPr>
        <w:bidi w:val="0"/>
        <w:spacing w:after="200"/>
        <w:ind w:right="0"/>
        <w:jc w:val="both"/>
        <w:rPr>
          <w:rtl w:val="0"/>
          <w:lang w:val="en-US"/>
        </w:rPr>
      </w:pPr>
      <w:r>
        <w:rPr>
          <w:rtl w:val="0"/>
          <w:lang w:val="en-US"/>
        </w:rPr>
        <w:t>Iniciar una acci</w:t>
      </w:r>
      <w:r>
        <w:rPr>
          <w:rtl w:val="0"/>
          <w:lang w:val="en-US"/>
        </w:rPr>
        <w:t>ó</w:t>
      </w:r>
      <w:r>
        <w:rPr>
          <w:rtl w:val="0"/>
          <w:lang w:val="en-US"/>
        </w:rPr>
        <w:t>n civil contra un individuo</w:t>
      </w:r>
      <w:r>
        <w:rPr>
          <w:rtl w:val="0"/>
          <w:lang w:val="en-US"/>
        </w:rPr>
        <w:t>.</w:t>
      </w:r>
    </w:p>
    <w:p>
      <w:pPr>
        <w:pStyle w:val="List Paragraph"/>
        <w:numPr>
          <w:ilvl w:val="0"/>
          <w:numId w:val="26"/>
        </w:numPr>
        <w:bidi w:val="0"/>
        <w:spacing w:after="200"/>
        <w:ind w:right="0"/>
        <w:jc w:val="both"/>
        <w:rPr>
          <w:rtl w:val="0"/>
          <w:lang w:val="en-US"/>
        </w:rPr>
      </w:pPr>
      <w:r>
        <w:rPr>
          <w:rtl w:val="0"/>
          <w:lang w:val="en-US"/>
        </w:rPr>
        <w:t>Causar el arresto de un individuo</w:t>
      </w:r>
      <w:r>
        <w:rPr>
          <w:rtl w:val="0"/>
          <w:lang w:val="en-US"/>
        </w:rPr>
        <w:t>.</w:t>
      </w:r>
    </w:p>
    <w:p>
      <w:pPr>
        <w:pStyle w:val="List Paragraph"/>
        <w:numPr>
          <w:ilvl w:val="0"/>
          <w:numId w:val="26"/>
        </w:numPr>
        <w:bidi w:val="0"/>
        <w:spacing w:after="200"/>
        <w:ind w:right="0"/>
        <w:jc w:val="both"/>
        <w:rPr>
          <w:rtl w:val="0"/>
          <w:lang w:val="en-US"/>
        </w:rPr>
      </w:pPr>
      <w:r>
        <w:rPr>
          <w:rtl w:val="0"/>
          <w:lang w:val="en-US"/>
        </w:rPr>
        <w:t xml:space="preserve">Hacer que un individuo sea sujeto de una orden de </w:t>
      </w:r>
      <w:r>
        <w:rPr>
          <w:rtl w:val="0"/>
          <w:lang w:val="en-US"/>
        </w:rPr>
        <w:t>arresto</w:t>
      </w:r>
      <w:r>
        <w:rPr>
          <w:rtl w:val="0"/>
          <w:lang w:val="en-US"/>
        </w:rPr>
        <w:t xml:space="preserve"> y</w:t>
      </w:r>
    </w:p>
    <w:p>
      <w:pPr>
        <w:pStyle w:val="List Paragraph"/>
        <w:numPr>
          <w:ilvl w:val="0"/>
          <w:numId w:val="26"/>
        </w:numPr>
        <w:bidi w:val="0"/>
        <w:spacing w:after="200"/>
        <w:ind w:right="0"/>
        <w:jc w:val="both"/>
        <w:rPr>
          <w:rtl w:val="0"/>
          <w:lang w:val="en-US"/>
        </w:rPr>
      </w:pPr>
      <w:r>
        <w:rPr>
          <w:outline w:val="0"/>
          <w:color w:val="000000"/>
          <w:u w:color="000000"/>
          <w:rtl w:val="0"/>
          <w:lang w:val="en-US"/>
          <w14:textFill>
            <w14:solidFill>
              <w14:srgbClr w14:val="000000"/>
            </w14:solidFill>
          </w14:textFill>
        </w:rPr>
        <w:t>Embargar el salario de una persona.</w:t>
      </w:r>
    </w:p>
    <w:p>
      <w:pPr>
        <w:pStyle w:val="List Paragraph"/>
        <w:numPr>
          <w:ilvl w:val="0"/>
          <w:numId w:val="26"/>
        </w:numPr>
        <w:bidi w:val="0"/>
        <w:ind w:right="0"/>
        <w:jc w:val="both"/>
        <w:rPr>
          <w:rtl w:val="0"/>
          <w:lang w:val="en-US"/>
        </w:rPr>
      </w:pPr>
      <w:r>
        <w:rPr>
          <w:rtl w:val="0"/>
          <w:lang w:val="en-US"/>
        </w:rPr>
        <w:t>Cualquier derecho de retenci</w:t>
      </w:r>
      <w:r>
        <w:rPr>
          <w:rtl w:val="0"/>
          <w:lang w:val="en-US"/>
        </w:rPr>
        <w:t>ó</w:t>
      </w:r>
      <w:r>
        <w:rPr>
          <w:rtl w:val="0"/>
          <w:lang w:val="en-US"/>
        </w:rPr>
        <w:t xml:space="preserve">n que </w:t>
      </w:r>
      <w:r>
        <w:rPr>
          <w:rtl w:val="0"/>
          <w:lang w:val="en-US"/>
        </w:rPr>
        <w:t xml:space="preserve">el </w:t>
      </w:r>
      <w:r>
        <w:rPr>
          <w:rtl w:val="0"/>
          <w:lang w:val="en-US"/>
        </w:rPr>
        <w:t>BH tenga derecho a imponer en virtud de la ley estatal sobre el producto de un fallo, acuerdo o compromiso adeudado a una persona (o su representante) como resultado de lesiones personales por las que el hospital brind</w:t>
      </w:r>
      <w:r>
        <w:rPr>
          <w:rtl w:val="0"/>
          <w:lang w:val="en-US"/>
        </w:rPr>
        <w:t xml:space="preserve">ó </w:t>
      </w:r>
      <w:r>
        <w:rPr>
          <w:rtl w:val="0"/>
          <w:lang w:val="en-US"/>
        </w:rPr>
        <w:t>atenci</w:t>
      </w:r>
      <w:r>
        <w:rPr>
          <w:rtl w:val="0"/>
          <w:lang w:val="en-US"/>
        </w:rPr>
        <w:t>ó</w:t>
      </w:r>
      <w:r>
        <w:rPr>
          <w:rtl w:val="0"/>
          <w:lang w:val="en-US"/>
        </w:rPr>
        <w:t>n no es una ECA. Adem</w:t>
      </w:r>
      <w:r>
        <w:rPr>
          <w:rtl w:val="0"/>
          <w:lang w:val="en-US"/>
        </w:rPr>
        <w:t>á</w:t>
      </w:r>
      <w:r>
        <w:rPr>
          <w:rtl w:val="0"/>
          <w:lang w:val="en-US"/>
        </w:rPr>
        <w:t>s, la presentaci</w:t>
      </w:r>
      <w:r>
        <w:rPr>
          <w:rtl w:val="0"/>
          <w:lang w:val="en-US"/>
        </w:rPr>
        <w:t>ó</w:t>
      </w:r>
      <w:r>
        <w:rPr>
          <w:rtl w:val="0"/>
          <w:lang w:val="en-US"/>
        </w:rPr>
        <w:t>n de una reclamaci</w:t>
      </w:r>
      <w:r>
        <w:rPr>
          <w:rtl w:val="0"/>
          <w:lang w:val="en-US"/>
        </w:rPr>
        <w:t>ó</w:t>
      </w:r>
      <w:r>
        <w:rPr>
          <w:rtl w:val="0"/>
          <w:lang w:val="en-US"/>
        </w:rPr>
        <w:t>n en cualquier procedimiento de quiebra no es una ECA.</w:t>
      </w:r>
    </w:p>
    <w:p>
      <w:pPr>
        <w:pStyle w:val="Body A"/>
        <w:jc w:val="both"/>
      </w:pPr>
    </w:p>
    <w:p>
      <w:pPr>
        <w:pStyle w:val="Body A"/>
      </w:pPr>
      <w:r>
        <w:rPr>
          <w:b w:val="1"/>
          <w:bCs w:val="1"/>
          <w:rtl w:val="0"/>
          <w:lang w:val="en-US"/>
        </w:rPr>
        <w:t>Tama</w:t>
      </w:r>
      <w:r>
        <w:rPr>
          <w:b w:val="1"/>
          <w:bCs w:val="1"/>
          <w:rtl w:val="0"/>
          <w:lang w:val="en-US"/>
        </w:rPr>
        <w:t>ñ</w:t>
      </w:r>
      <w:r>
        <w:rPr>
          <w:b w:val="1"/>
          <w:bCs w:val="1"/>
          <w:rtl w:val="0"/>
          <w:lang w:val="en-US"/>
        </w:rPr>
        <w:t xml:space="preserve">o de la familia </w:t>
      </w:r>
      <w:r>
        <w:rPr>
          <w:rFonts w:ascii="Arial Unicode MS" w:cs="Arial Unicode MS" w:hAnsi="Arial Unicode MS" w:eastAsia="Arial Unicode MS"/>
          <w:lang w:val="es-ES_tradnl"/>
        </w:rPr>
        <w:br w:type="textWrapping"/>
      </w:r>
      <w:r>
        <w:rPr>
          <w:rtl w:val="0"/>
          <w:lang w:val="en-US"/>
        </w:rPr>
        <w:t>Tama</w:t>
      </w:r>
      <w:r>
        <w:rPr>
          <w:rtl w:val="0"/>
          <w:lang w:val="en-US"/>
        </w:rPr>
        <w:t>ñ</w:t>
      </w:r>
      <w:r>
        <w:rPr>
          <w:rtl w:val="0"/>
          <w:lang w:val="en-US"/>
        </w:rPr>
        <w:t>o de la familia significa el n</w:t>
      </w:r>
      <w:r>
        <w:rPr>
          <w:rtl w:val="0"/>
          <w:lang w:val="en-US"/>
        </w:rPr>
        <w:t>ú</w:t>
      </w:r>
      <w:r>
        <w:rPr>
          <w:rtl w:val="0"/>
          <w:lang w:val="en-US"/>
        </w:rPr>
        <w:t>mero de personas contadas como miembros del hogar de un individuo. En el caso de determinar el tama</w:t>
      </w:r>
      <w:r>
        <w:rPr>
          <w:rtl w:val="0"/>
          <w:lang w:val="en-US"/>
        </w:rPr>
        <w:t>ñ</w:t>
      </w:r>
      <w:r>
        <w:rPr>
          <w:rtl w:val="0"/>
          <w:lang w:val="en-US"/>
        </w:rPr>
        <w:t>o de la familia de una mujer embarazada, la mujer embarazada se cuenta como ella misma m</w:t>
      </w:r>
      <w:r>
        <w:rPr>
          <w:rtl w:val="0"/>
          <w:lang w:val="en-US"/>
        </w:rPr>
        <w:t>á</w:t>
      </w:r>
      <w:r>
        <w:rPr>
          <w:rtl w:val="0"/>
          <w:lang w:val="en-US"/>
        </w:rPr>
        <w:t>s el n</w:t>
      </w:r>
      <w:r>
        <w:rPr>
          <w:rtl w:val="0"/>
          <w:lang w:val="en-US"/>
        </w:rPr>
        <w:t>ú</w:t>
      </w:r>
      <w:r>
        <w:rPr>
          <w:rtl w:val="0"/>
          <w:lang w:val="en-US"/>
        </w:rPr>
        <w:t>mero de hijos que se espera que d</w:t>
      </w:r>
      <w:r>
        <w:rPr>
          <w:rtl w:val="0"/>
          <w:lang w:val="en-US"/>
        </w:rPr>
        <w:t xml:space="preserve">é </w:t>
      </w:r>
      <w:r>
        <w:rPr>
          <w:rtl w:val="0"/>
          <w:lang w:val="en-US"/>
        </w:rPr>
        <w:t>a luz.</w:t>
      </w:r>
    </w:p>
    <w:p>
      <w:pPr>
        <w:pStyle w:val="Body A"/>
        <w:jc w:val="both"/>
        <w:rPr>
          <w:i w:val="1"/>
          <w:iCs w:val="1"/>
        </w:rPr>
      </w:pPr>
    </w:p>
    <w:p>
      <w:pPr>
        <w:pStyle w:val="Body A"/>
        <w:jc w:val="both"/>
      </w:pPr>
      <w:r>
        <w:rPr>
          <w:b w:val="1"/>
          <w:bCs w:val="1"/>
          <w:i w:val="1"/>
          <w:iCs w:val="1"/>
          <w:rtl w:val="0"/>
          <w:lang w:val="en-US"/>
        </w:rPr>
        <w:t>Familiar</w:t>
      </w:r>
      <w:bookmarkStart w:name="f_1" w:id="1"/>
      <w:bookmarkEnd w:id="1"/>
      <w:r>
        <w:rPr>
          <w:rtl w:val="0"/>
          <w:lang w:val="es-ES_tradnl"/>
        </w:rPr>
        <w:t xml:space="preserve"> </w:t>
      </w:r>
      <w:r>
        <w:rPr>
          <w:rFonts w:ascii="Arial Unicode MS" w:cs="Arial Unicode MS" w:hAnsi="Arial Unicode MS" w:eastAsia="Arial Unicode MS"/>
          <w:lang w:val="es-ES_tradnl"/>
        </w:rPr>
        <w:br w:type="textWrapping"/>
      </w:r>
      <w:r>
        <w:rPr>
          <w:rtl w:val="0"/>
          <w:lang w:val="en-US"/>
        </w:rPr>
        <w:t>A los efectos de determinar el tama</w:t>
      </w:r>
      <w:r>
        <w:rPr>
          <w:rtl w:val="0"/>
          <w:lang w:val="en-US"/>
        </w:rPr>
        <w:t>ñ</w:t>
      </w:r>
      <w:r>
        <w:rPr>
          <w:rtl w:val="0"/>
          <w:lang w:val="en-US"/>
        </w:rPr>
        <w:t xml:space="preserve">o de la familia, el " hogar </w:t>
      </w:r>
      <w:r>
        <w:rPr>
          <w:rtl w:val="0"/>
          <w:lang w:val="es-ES_tradnl"/>
        </w:rPr>
        <w:t xml:space="preserve">" de una persona </w:t>
      </w:r>
      <w:r>
        <w:rPr>
          <w:rtl w:val="0"/>
          <w:lang w:val="en-US"/>
        </w:rPr>
        <w:t>significar</w:t>
      </w:r>
      <w:r>
        <w:rPr>
          <w:rtl w:val="0"/>
          <w:lang w:val="en-US"/>
        </w:rPr>
        <w:t>á</w:t>
      </w:r>
      <w:r>
        <w:rPr>
          <w:rtl w:val="0"/>
          <w:lang w:val="en-US"/>
        </w:rPr>
        <w:t>:</w:t>
      </w:r>
    </w:p>
    <w:p>
      <w:pPr>
        <w:pStyle w:val="Body A"/>
        <w:jc w:val="both"/>
      </w:pPr>
      <w:r>
        <w:rPr>
          <w:rFonts w:ascii="Arial Unicode MS" w:cs="Arial Unicode MS" w:hAnsi="Arial Unicode MS" w:eastAsia="Arial Unicode MS"/>
          <w:lang w:val="es-ES_tradnl"/>
        </w:rPr>
        <w:br w:type="textWrapping"/>
      </w:r>
      <w:r>
        <w:rPr>
          <w:b w:val="1"/>
          <w:bCs w:val="1"/>
          <w:rtl w:val="0"/>
          <w:lang w:val="es-ES_tradnl"/>
        </w:rPr>
        <w:t xml:space="preserve">(1) </w:t>
      </w:r>
      <w:r>
        <w:rPr>
          <w:b w:val="1"/>
          <w:bCs w:val="1"/>
          <w:i w:val="1"/>
          <w:iCs w:val="1"/>
          <w:rtl w:val="0"/>
          <w:lang w:val="en-US"/>
        </w:rPr>
        <w:t>Regla b</w:t>
      </w:r>
      <w:r>
        <w:rPr>
          <w:b w:val="1"/>
          <w:bCs w:val="1"/>
          <w:i w:val="1"/>
          <w:iCs w:val="1"/>
          <w:rtl w:val="0"/>
          <w:lang w:val="en-US"/>
        </w:rPr>
        <w:t>á</w:t>
      </w:r>
      <w:r>
        <w:rPr>
          <w:b w:val="1"/>
          <w:bCs w:val="1"/>
          <w:i w:val="1"/>
          <w:iCs w:val="1"/>
          <w:rtl w:val="0"/>
          <w:lang w:val="en-US"/>
        </w:rPr>
        <w:t>sica para contribuyentes no declarados como dependientes fiscales.</w:t>
      </w:r>
      <w:r>
        <w:rPr>
          <w:b w:val="1"/>
          <w:bCs w:val="1"/>
          <w:rtl w:val="0"/>
          <w:lang w:val="es-ES_tradnl"/>
        </w:rPr>
        <w:t xml:space="preserve">  </w:t>
      </w:r>
      <w:r>
        <w:rPr>
          <w:rtl w:val="0"/>
          <w:lang w:val="en-US"/>
        </w:rPr>
        <w:t>En el caso de un individuo que espera presentar una declaraci</w:t>
      </w:r>
      <w:r>
        <w:rPr>
          <w:rtl w:val="0"/>
          <w:lang w:val="en-US"/>
        </w:rPr>
        <w:t>ó</w:t>
      </w:r>
      <w:r>
        <w:rPr>
          <w:rtl w:val="0"/>
          <w:lang w:val="en-US"/>
        </w:rPr>
        <w:t>n de impuestos para el a</w:t>
      </w:r>
      <w:r>
        <w:rPr>
          <w:rtl w:val="0"/>
          <w:lang w:val="en-US"/>
        </w:rPr>
        <w:t>ñ</w:t>
      </w:r>
      <w:r>
        <w:rPr>
          <w:rtl w:val="0"/>
          <w:lang w:val="en-US"/>
        </w:rPr>
        <w:t>o contributivo en el que se realiza una determinaci</w:t>
      </w:r>
      <w:r>
        <w:rPr>
          <w:rtl w:val="0"/>
          <w:lang w:val="en-US"/>
        </w:rPr>
        <w:t>ó</w:t>
      </w:r>
      <w:r>
        <w:rPr>
          <w:rtl w:val="0"/>
          <w:lang w:val="en-US"/>
        </w:rPr>
        <w:t>n inicial de elegibilidad, y que no espera ser reclamado como dependiente fiscal por otro contribuyente, el hogar consiste en el contribuyente y, sujeto al p</w:t>
      </w:r>
      <w:r>
        <w:rPr>
          <w:rtl w:val="0"/>
          <w:lang w:val="en-US"/>
        </w:rPr>
        <w:t>á</w:t>
      </w:r>
      <w:r>
        <w:rPr>
          <w:rtl w:val="0"/>
          <w:lang w:val="en-US"/>
        </w:rPr>
        <w:t>rrafo (5) de esta secci</w:t>
      </w:r>
      <w:r>
        <w:rPr>
          <w:rtl w:val="0"/>
          <w:lang w:val="en-US"/>
        </w:rPr>
        <w:t>ó</w:t>
      </w:r>
      <w:r>
        <w:rPr>
          <w:rtl w:val="0"/>
          <w:lang w:val="en-US"/>
        </w:rPr>
        <w:t>n, todas las personas a quienes dicho individuo espera reclamar como dependiente fiscal.</w:t>
      </w:r>
    </w:p>
    <w:p>
      <w:pPr>
        <w:pStyle w:val="Body A"/>
        <w:jc w:val="both"/>
      </w:pPr>
      <w:bookmarkStart w:name="f_2" w:id="2"/>
      <w:bookmarkEnd w:id="2"/>
    </w:p>
    <w:p>
      <w:pPr>
        <w:pStyle w:val="Body A"/>
        <w:jc w:val="both"/>
      </w:pPr>
      <w:r>
        <w:rPr>
          <w:b w:val="1"/>
          <w:bCs w:val="1"/>
          <w:rtl w:val="0"/>
          <w:lang w:val="es-ES_tradnl"/>
        </w:rPr>
        <w:t xml:space="preserve">(2) </w:t>
      </w:r>
      <w:r>
        <w:rPr>
          <w:b w:val="1"/>
          <w:bCs w:val="1"/>
          <w:i w:val="1"/>
          <w:iCs w:val="1"/>
          <w:rtl w:val="0"/>
          <w:lang w:val="en-US"/>
        </w:rPr>
        <w:t>Regla b</w:t>
      </w:r>
      <w:r>
        <w:rPr>
          <w:b w:val="1"/>
          <w:bCs w:val="1"/>
          <w:i w:val="1"/>
          <w:iCs w:val="1"/>
          <w:rtl w:val="0"/>
          <w:lang w:val="en-US"/>
        </w:rPr>
        <w:t>á</w:t>
      </w:r>
      <w:r>
        <w:rPr>
          <w:b w:val="1"/>
          <w:bCs w:val="1"/>
          <w:i w:val="1"/>
          <w:iCs w:val="1"/>
          <w:rtl w:val="0"/>
          <w:lang w:val="en-US"/>
        </w:rPr>
        <w:t>sica para individuos reclamados como dependientes fiscales.</w:t>
      </w:r>
      <w:r>
        <w:rPr>
          <w:b w:val="1"/>
          <w:bCs w:val="1"/>
          <w:rtl w:val="0"/>
          <w:lang w:val="es-ES_tradnl"/>
        </w:rPr>
        <w:t xml:space="preserve">  </w:t>
      </w:r>
      <w:r>
        <w:rPr>
          <w:rtl w:val="0"/>
          <w:lang w:val="en-US"/>
        </w:rPr>
        <w:t>En el caso de un individuo que espera ser reclamado como dependiente fiscal por otro contribuyente para el a</w:t>
      </w:r>
      <w:r>
        <w:rPr>
          <w:rtl w:val="0"/>
          <w:lang w:val="en-US"/>
        </w:rPr>
        <w:t>ñ</w:t>
      </w:r>
      <w:r>
        <w:rPr>
          <w:rtl w:val="0"/>
          <w:lang w:val="en-US"/>
        </w:rPr>
        <w:t>o fiscal en el que se realiza una determinaci</w:t>
      </w:r>
      <w:r>
        <w:rPr>
          <w:rtl w:val="0"/>
          <w:lang w:val="en-US"/>
        </w:rPr>
        <w:t>ó</w:t>
      </w:r>
      <w:r>
        <w:rPr>
          <w:rtl w:val="0"/>
          <w:lang w:val="en-US"/>
        </w:rPr>
        <w:t>n inicial de elegibilidad, el hogar es el hogar del contribuyente que reclama a dicho individuo como dependiente fiscal, excepto que el hogar debe determinarse de acuerdo con el p</w:t>
      </w:r>
      <w:r>
        <w:rPr>
          <w:rtl w:val="0"/>
          <w:lang w:val="en-US"/>
        </w:rPr>
        <w:t>á</w:t>
      </w:r>
      <w:r>
        <w:rPr>
          <w:rtl w:val="0"/>
          <w:lang w:val="en-US"/>
        </w:rPr>
        <w:t>rrafo (3) de esta secci</w:t>
      </w:r>
      <w:r>
        <w:rPr>
          <w:rtl w:val="0"/>
          <w:lang w:val="en-US"/>
        </w:rPr>
        <w:t>ó</w:t>
      </w:r>
      <w:r>
        <w:rPr>
          <w:rtl w:val="0"/>
          <w:lang w:val="en-US"/>
        </w:rPr>
        <w:t>n en el caso de</w:t>
      </w:r>
      <w:r>
        <w:rPr>
          <w:rtl w:val="0"/>
          <w:lang w:val="en-US"/>
        </w:rPr>
        <w:t>—</w:t>
      </w:r>
    </w:p>
    <w:p>
      <w:pPr>
        <w:pStyle w:val="Body A"/>
        <w:ind w:left="720" w:firstLine="0"/>
        <w:jc w:val="both"/>
      </w:pPr>
      <w:bookmarkStart w:name="f_2_i" w:id="3"/>
      <w:bookmarkEnd w:id="3"/>
      <w:r>
        <w:rPr>
          <w:b w:val="1"/>
          <w:bCs w:val="1"/>
          <w:rtl w:val="0"/>
          <w:lang w:val="es-ES_tradnl"/>
        </w:rPr>
        <w:t>(</w:t>
      </w:r>
      <w:r>
        <w:rPr>
          <w:b w:val="1"/>
          <w:bCs w:val="1"/>
          <w:rtl w:val="0"/>
          <w:lang w:val="es-ES_tradnl"/>
        </w:rPr>
        <w:t xml:space="preserve">i) </w:t>
      </w:r>
      <w:r>
        <w:rPr>
          <w:rtl w:val="0"/>
          <w:lang w:val="en-US"/>
        </w:rPr>
        <w:t>Individuos que no sean c</w:t>
      </w:r>
      <w:r>
        <w:rPr>
          <w:rtl w:val="0"/>
          <w:lang w:val="en-US"/>
        </w:rPr>
        <w:t>ó</w:t>
      </w:r>
      <w:r>
        <w:rPr>
          <w:rtl w:val="0"/>
          <w:lang w:val="en-US"/>
        </w:rPr>
        <w:t>nyuge o hijo</w:t>
      </w:r>
      <w:r>
        <w:rPr>
          <w:rtl w:val="0"/>
          <w:lang w:val="en-US"/>
        </w:rPr>
        <w:t>/a</w:t>
      </w:r>
      <w:r>
        <w:rPr>
          <w:rtl w:val="0"/>
          <w:lang w:val="en-US"/>
        </w:rPr>
        <w:t xml:space="preserve"> biol</w:t>
      </w:r>
      <w:r>
        <w:rPr>
          <w:rtl w:val="0"/>
          <w:lang w:val="en-US"/>
        </w:rPr>
        <w:t>ó</w:t>
      </w:r>
      <w:r>
        <w:rPr>
          <w:rtl w:val="0"/>
          <w:lang w:val="en-US"/>
        </w:rPr>
        <w:t>gico</w:t>
      </w:r>
      <w:r>
        <w:rPr>
          <w:rtl w:val="0"/>
          <w:lang w:val="en-US"/>
        </w:rPr>
        <w:t>/a</w:t>
      </w:r>
      <w:r>
        <w:rPr>
          <w:rtl w:val="0"/>
          <w:lang w:val="en-US"/>
        </w:rPr>
        <w:t>, adoptivo</w:t>
      </w:r>
      <w:r>
        <w:rPr>
          <w:rtl w:val="0"/>
          <w:lang w:val="en-US"/>
        </w:rPr>
        <w:t>/a</w:t>
      </w:r>
      <w:r>
        <w:rPr>
          <w:rtl w:val="0"/>
          <w:lang w:val="en-US"/>
        </w:rPr>
        <w:t xml:space="preserve"> o hijastro</w:t>
      </w:r>
      <w:r>
        <w:rPr>
          <w:rtl w:val="0"/>
          <w:lang w:val="en-US"/>
        </w:rPr>
        <w:t>/a</w:t>
      </w:r>
      <w:r>
        <w:rPr>
          <w:rtl w:val="0"/>
          <w:lang w:val="en-US"/>
        </w:rPr>
        <w:t xml:space="preserve"> que esperen ser reclamados como dependientes fiscales por otro contribuyente</w:t>
      </w:r>
      <w:r>
        <w:rPr>
          <w:rtl w:val="0"/>
          <w:lang w:val="en-US"/>
        </w:rPr>
        <w:t>.</w:t>
      </w:r>
    </w:p>
    <w:p>
      <w:pPr>
        <w:pStyle w:val="Body A"/>
        <w:ind w:left="720" w:firstLine="0"/>
        <w:jc w:val="both"/>
      </w:pPr>
      <w:bookmarkStart w:name="f_2_ii" w:id="4"/>
      <w:bookmarkEnd w:id="4"/>
      <w:r>
        <w:rPr>
          <w:b w:val="1"/>
          <w:bCs w:val="1"/>
          <w:rtl w:val="0"/>
          <w:lang w:val="es-ES_tradnl"/>
        </w:rPr>
        <w:t>(</w:t>
      </w:r>
      <w:r>
        <w:rPr>
          <w:b w:val="1"/>
          <w:bCs w:val="1"/>
          <w:rtl w:val="0"/>
          <w:lang w:val="es-ES_tradnl"/>
        </w:rPr>
        <w:t xml:space="preserve">ii) </w:t>
      </w:r>
      <w:r>
        <w:rPr>
          <w:rtl w:val="0"/>
          <w:lang w:val="en-US"/>
        </w:rPr>
        <w:t>Individuos menores de 19 a</w:t>
      </w:r>
      <w:r>
        <w:rPr>
          <w:rtl w:val="0"/>
          <w:lang w:val="en-US"/>
        </w:rPr>
        <w:t>ñ</w:t>
      </w:r>
      <w:r>
        <w:rPr>
          <w:rtl w:val="0"/>
          <w:lang w:val="en-US"/>
        </w:rPr>
        <w:t>os que esperan ser reclamados por uno de los padres como dependiente fiscal y viven con ambos padres pero cuyos padres no esperan presentar una declaraci</w:t>
      </w:r>
      <w:r>
        <w:rPr>
          <w:rtl w:val="0"/>
          <w:lang w:val="en-US"/>
        </w:rPr>
        <w:t>ó</w:t>
      </w:r>
      <w:r>
        <w:rPr>
          <w:rtl w:val="0"/>
          <w:lang w:val="en-US"/>
        </w:rPr>
        <w:t>n de impuestos conjunta</w:t>
      </w:r>
      <w:r>
        <w:rPr>
          <w:rtl w:val="0"/>
          <w:lang w:val="en-US"/>
        </w:rPr>
        <w:t>.</w:t>
      </w:r>
    </w:p>
    <w:p>
      <w:pPr>
        <w:pStyle w:val="Body A"/>
        <w:ind w:left="720" w:firstLine="0"/>
        <w:jc w:val="both"/>
      </w:pPr>
      <w:bookmarkStart w:name="f_2_iii" w:id="5"/>
      <w:bookmarkEnd w:id="5"/>
      <w:r>
        <w:rPr>
          <w:b w:val="1"/>
          <w:bCs w:val="1"/>
          <w:rtl w:val="0"/>
          <w:lang w:val="es-ES_tradnl"/>
        </w:rPr>
        <w:t>(</w:t>
      </w:r>
      <w:r>
        <w:rPr>
          <w:b w:val="1"/>
          <w:bCs w:val="1"/>
          <w:rtl w:val="0"/>
          <w:lang w:val="es-ES_tradnl"/>
        </w:rPr>
        <w:t xml:space="preserve">iii) </w:t>
      </w:r>
      <w:r>
        <w:rPr>
          <w:rtl w:val="0"/>
          <w:lang w:val="en-US"/>
        </w:rPr>
        <w:t>Individuos menores de 19 a</w:t>
      </w:r>
      <w:r>
        <w:rPr>
          <w:rtl w:val="0"/>
          <w:lang w:val="en-US"/>
        </w:rPr>
        <w:t>ñ</w:t>
      </w:r>
      <w:r>
        <w:rPr>
          <w:rtl w:val="0"/>
          <w:lang w:val="en-US"/>
        </w:rPr>
        <w:t>os que esperan ser reclamados como dependientes fiscales por un padre</w:t>
      </w:r>
      <w:r>
        <w:rPr>
          <w:rtl w:val="0"/>
          <w:lang w:val="en-US"/>
        </w:rPr>
        <w:t>/madre</w:t>
      </w:r>
      <w:r>
        <w:rPr>
          <w:rtl w:val="0"/>
          <w:lang w:val="en-US"/>
        </w:rPr>
        <w:t xml:space="preserve"> sin custodia. Para prop</w:t>
      </w:r>
      <w:r>
        <w:rPr>
          <w:rtl w:val="0"/>
          <w:lang w:val="en-US"/>
        </w:rPr>
        <w:t>ó</w:t>
      </w:r>
      <w:r>
        <w:rPr>
          <w:rtl w:val="0"/>
          <w:lang w:val="en-US"/>
        </w:rPr>
        <w:t>sitos de esta secci</w:t>
      </w:r>
      <w:r>
        <w:rPr>
          <w:rtl w:val="0"/>
          <w:lang w:val="en-US"/>
        </w:rPr>
        <w:t>ó</w:t>
      </w:r>
      <w:r>
        <w:rPr>
          <w:rtl w:val="0"/>
          <w:lang w:val="en-US"/>
        </w:rPr>
        <w:t>n</w:t>
      </w:r>
      <w:r>
        <w:rPr>
          <w:rtl w:val="0"/>
          <w:lang w:val="en-US"/>
        </w:rPr>
        <w:t>:</w:t>
      </w:r>
    </w:p>
    <w:p>
      <w:pPr>
        <w:pStyle w:val="Body A"/>
        <w:ind w:left="1440" w:firstLine="0"/>
        <w:jc w:val="both"/>
      </w:pPr>
      <w:bookmarkStart w:name="f_2_iii_A" w:id="6"/>
      <w:bookmarkEnd w:id="6"/>
      <w:r>
        <w:rPr>
          <w:b w:val="1"/>
          <w:bCs w:val="1"/>
          <w:rtl w:val="0"/>
          <w:lang w:val="es-ES_tradnl"/>
        </w:rPr>
        <w:t>(</w:t>
      </w:r>
      <w:r>
        <w:rPr>
          <w:b w:val="1"/>
          <w:bCs w:val="1"/>
          <w:rtl w:val="0"/>
          <w:lang w:val="es-ES_tradnl"/>
        </w:rPr>
        <w:t xml:space="preserve">A) </w:t>
      </w:r>
      <w:r>
        <w:rPr>
          <w:rtl w:val="0"/>
          <w:lang w:val="en-US"/>
        </w:rPr>
        <w:t>Una orden judicial o acuerdo vinculante de separaci</w:t>
      </w:r>
      <w:r>
        <w:rPr>
          <w:rtl w:val="0"/>
          <w:lang w:val="en-US"/>
        </w:rPr>
        <w:t>ó</w:t>
      </w:r>
      <w:r>
        <w:rPr>
          <w:rtl w:val="0"/>
          <w:lang w:val="en-US"/>
        </w:rPr>
        <w:t>n, divorcio o custodia que establezca controles f</w:t>
      </w:r>
      <w:r>
        <w:rPr>
          <w:rtl w:val="0"/>
          <w:lang w:val="en-US"/>
        </w:rPr>
        <w:t>í</w:t>
      </w:r>
      <w:r>
        <w:rPr>
          <w:rtl w:val="0"/>
          <w:lang w:val="en-US"/>
        </w:rPr>
        <w:t>sicos de custodia; o</w:t>
      </w:r>
    </w:p>
    <w:p>
      <w:pPr>
        <w:pStyle w:val="Body A"/>
        <w:ind w:left="1440" w:firstLine="0"/>
        <w:jc w:val="both"/>
      </w:pPr>
      <w:bookmarkStart w:name="f_2_iii_B" w:id="7"/>
      <w:bookmarkEnd w:id="7"/>
      <w:r>
        <w:rPr>
          <w:b w:val="1"/>
          <w:bCs w:val="1"/>
          <w:rtl w:val="0"/>
          <w:lang w:val="es-ES_tradnl"/>
        </w:rPr>
        <w:t>(</w:t>
      </w:r>
      <w:r>
        <w:rPr>
          <w:b w:val="1"/>
          <w:bCs w:val="1"/>
          <w:rtl w:val="0"/>
          <w:lang w:val="es-ES_tradnl"/>
        </w:rPr>
        <w:t xml:space="preserve">B) </w:t>
      </w:r>
      <w:r>
        <w:rPr>
          <w:rtl w:val="0"/>
          <w:lang w:val="en-US"/>
        </w:rPr>
        <w:t>Si no existe tal orden o acuerdo o en el caso de un acuerdo de custodia compartida, el padre</w:t>
      </w:r>
      <w:r>
        <w:rPr>
          <w:rtl w:val="0"/>
          <w:lang w:val="en-US"/>
        </w:rPr>
        <w:t>/madre</w:t>
      </w:r>
      <w:r>
        <w:rPr>
          <w:rtl w:val="0"/>
          <w:lang w:val="en-US"/>
        </w:rPr>
        <w:t xml:space="preserve"> con custodia es el padre</w:t>
      </w:r>
      <w:r>
        <w:rPr>
          <w:rtl w:val="0"/>
          <w:lang w:val="en-US"/>
        </w:rPr>
        <w:t>/madre</w:t>
      </w:r>
      <w:r>
        <w:rPr>
          <w:rtl w:val="0"/>
          <w:lang w:val="en-US"/>
        </w:rPr>
        <w:t xml:space="preserve"> con quien el ni</w:t>
      </w:r>
      <w:r>
        <w:rPr>
          <w:rtl w:val="0"/>
          <w:lang w:val="en-US"/>
        </w:rPr>
        <w:t>ñ</w:t>
      </w:r>
      <w:r>
        <w:rPr>
          <w:rtl w:val="0"/>
          <w:lang w:val="en-US"/>
        </w:rPr>
        <w:t>o pasa la mayor</w:t>
      </w:r>
      <w:r>
        <w:rPr>
          <w:rtl w:val="0"/>
          <w:lang w:val="en-US"/>
        </w:rPr>
        <w:t>í</w:t>
      </w:r>
      <w:r>
        <w:rPr>
          <w:rtl w:val="0"/>
          <w:lang w:val="en-US"/>
        </w:rPr>
        <w:t>a de las noches.</w:t>
      </w:r>
    </w:p>
    <w:p>
      <w:pPr>
        <w:pStyle w:val="Body A"/>
        <w:jc w:val="both"/>
      </w:pPr>
    </w:p>
    <w:p>
      <w:pPr>
        <w:pStyle w:val="Body A"/>
        <w:jc w:val="both"/>
      </w:pPr>
      <w:bookmarkStart w:name="f_3" w:id="8"/>
      <w:bookmarkEnd w:id="8"/>
      <w:r>
        <w:rPr>
          <w:b w:val="1"/>
          <w:bCs w:val="1"/>
          <w:rtl w:val="0"/>
          <w:lang w:val="es-ES_tradnl"/>
        </w:rPr>
        <w:t>(</w:t>
      </w:r>
      <w:r>
        <w:rPr>
          <w:b w:val="1"/>
          <w:bCs w:val="1"/>
          <w:rtl w:val="0"/>
          <w:lang w:val="es-ES_tradnl"/>
        </w:rPr>
        <w:t xml:space="preserve">3) </w:t>
      </w:r>
      <w:r>
        <w:rPr>
          <w:b w:val="1"/>
          <w:bCs w:val="1"/>
          <w:i w:val="1"/>
          <w:iCs w:val="1"/>
          <w:rtl w:val="0"/>
          <w:lang w:val="en-US"/>
        </w:rPr>
        <w:t>Reglas para individuos que no presentan una declaraci</w:t>
      </w:r>
      <w:r>
        <w:rPr>
          <w:b w:val="1"/>
          <w:bCs w:val="1"/>
          <w:i w:val="1"/>
          <w:iCs w:val="1"/>
          <w:rtl w:val="0"/>
          <w:lang w:val="en-US"/>
        </w:rPr>
        <w:t>ó</w:t>
      </w:r>
      <w:r>
        <w:rPr>
          <w:b w:val="1"/>
          <w:bCs w:val="1"/>
          <w:i w:val="1"/>
          <w:iCs w:val="1"/>
          <w:rtl w:val="0"/>
          <w:lang w:val="en-US"/>
        </w:rPr>
        <w:t>n de impuestos ni son reclamados como dependientes de impuestos.</w:t>
      </w:r>
      <w:r>
        <w:rPr>
          <w:b w:val="1"/>
          <w:bCs w:val="1"/>
          <w:rtl w:val="0"/>
          <w:lang w:val="es-ES_tradnl"/>
        </w:rPr>
        <w:t xml:space="preserve">  </w:t>
      </w:r>
      <w:r>
        <w:rPr>
          <w:rtl w:val="0"/>
          <w:lang w:val="en-US"/>
        </w:rPr>
        <w:t>En el caso de individuos que no esperan rendir una planilla de contribuci</w:t>
      </w:r>
      <w:r>
        <w:rPr>
          <w:rtl w:val="0"/>
          <w:lang w:val="en-US"/>
        </w:rPr>
        <w:t>ó</w:t>
      </w:r>
      <w:r>
        <w:rPr>
          <w:rtl w:val="0"/>
          <w:lang w:val="en-US"/>
        </w:rPr>
        <w:t>n federal y no esperan ser reclamados como dependientes contributivos para el a</w:t>
      </w:r>
      <w:r>
        <w:rPr>
          <w:rtl w:val="0"/>
          <w:lang w:val="en-US"/>
        </w:rPr>
        <w:t>ñ</w:t>
      </w:r>
      <w:r>
        <w:rPr>
          <w:rtl w:val="0"/>
          <w:lang w:val="en-US"/>
        </w:rPr>
        <w:t>o contributivo en el que se est</w:t>
      </w:r>
      <w:r>
        <w:rPr>
          <w:rtl w:val="0"/>
          <w:lang w:val="en-US"/>
        </w:rPr>
        <w:t xml:space="preserve">á </w:t>
      </w:r>
      <w:r>
        <w:rPr>
          <w:rtl w:val="0"/>
          <w:lang w:val="en-US"/>
        </w:rPr>
        <w:t>haciendo una determinaci</w:t>
      </w:r>
      <w:r>
        <w:rPr>
          <w:rtl w:val="0"/>
          <w:lang w:val="en-US"/>
        </w:rPr>
        <w:t>ó</w:t>
      </w:r>
      <w:r>
        <w:rPr>
          <w:rtl w:val="0"/>
          <w:lang w:val="en-US"/>
        </w:rPr>
        <w:t>n inicial de elegibilidad, o que se describen en el p</w:t>
      </w:r>
      <w:r>
        <w:rPr>
          <w:rtl w:val="0"/>
          <w:lang w:val="en-US"/>
        </w:rPr>
        <w:t>á</w:t>
      </w:r>
      <w:r>
        <w:rPr>
          <w:rtl w:val="0"/>
          <w:lang w:val="en-US"/>
        </w:rPr>
        <w:t>rrafo (2)( i), (2)(ii) o (2)(iii) de esta secci</w:t>
      </w:r>
      <w:r>
        <w:rPr>
          <w:rtl w:val="0"/>
          <w:lang w:val="en-US"/>
        </w:rPr>
        <w:t>ó</w:t>
      </w:r>
      <w:r>
        <w:rPr>
          <w:rtl w:val="0"/>
          <w:lang w:val="en-US"/>
        </w:rPr>
        <w:t>n, el hogar consiste en el individuo y, si vive con el individuo</w:t>
      </w:r>
      <w:r>
        <w:rPr>
          <w:rtl w:val="0"/>
          <w:lang w:val="en-US"/>
        </w:rPr>
        <w:t>:</w:t>
      </w:r>
    </w:p>
    <w:p>
      <w:pPr>
        <w:pStyle w:val="Body A"/>
        <w:ind w:left="720" w:firstLine="0"/>
        <w:jc w:val="both"/>
      </w:pPr>
      <w:bookmarkStart w:name="f_3_i" w:id="9"/>
      <w:bookmarkEnd w:id="9"/>
      <w:r>
        <w:rPr>
          <w:b w:val="1"/>
          <w:bCs w:val="1"/>
          <w:rtl w:val="0"/>
          <w:lang w:val="es-ES_tradnl"/>
        </w:rPr>
        <w:t>(</w:t>
      </w:r>
      <w:r>
        <w:rPr>
          <w:b w:val="1"/>
          <w:bCs w:val="1"/>
          <w:rtl w:val="0"/>
          <w:lang w:val="es-ES_tradnl"/>
        </w:rPr>
        <w:t xml:space="preserve">i) </w:t>
      </w:r>
      <w:r>
        <w:rPr>
          <w:rtl w:val="0"/>
          <w:lang w:val="en-US"/>
        </w:rPr>
        <w:t>El c</w:t>
      </w:r>
      <w:r>
        <w:rPr>
          <w:rtl w:val="0"/>
          <w:lang w:val="en-US"/>
        </w:rPr>
        <w:t>ó</w:t>
      </w:r>
      <w:r>
        <w:rPr>
          <w:rtl w:val="0"/>
          <w:lang w:val="en-US"/>
        </w:rPr>
        <w:t>nyuge de la persona</w:t>
      </w:r>
      <w:r>
        <w:rPr>
          <w:rtl w:val="0"/>
          <w:lang w:val="en-US"/>
        </w:rPr>
        <w:t>.</w:t>
      </w:r>
    </w:p>
    <w:p>
      <w:pPr>
        <w:pStyle w:val="Body A"/>
        <w:ind w:left="720" w:firstLine="0"/>
        <w:jc w:val="both"/>
      </w:pPr>
      <w:bookmarkStart w:name="f_3_ii" w:id="10"/>
      <w:bookmarkEnd w:id="10"/>
      <w:r>
        <w:rPr>
          <w:b w:val="1"/>
          <w:bCs w:val="1"/>
          <w:rtl w:val="0"/>
          <w:lang w:val="es-ES_tradnl"/>
        </w:rPr>
        <w:t>(</w:t>
      </w:r>
      <w:r>
        <w:rPr>
          <w:b w:val="1"/>
          <w:bCs w:val="1"/>
          <w:rtl w:val="0"/>
          <w:lang w:val="es-ES_tradnl"/>
        </w:rPr>
        <w:t xml:space="preserve">ii) </w:t>
      </w:r>
      <w:r>
        <w:rPr>
          <w:rtl w:val="0"/>
          <w:lang w:val="en-US"/>
        </w:rPr>
        <w:t>Los hijos biol</w:t>
      </w:r>
      <w:r>
        <w:rPr>
          <w:rtl w:val="0"/>
          <w:lang w:val="en-US"/>
        </w:rPr>
        <w:t>ó</w:t>
      </w:r>
      <w:r>
        <w:rPr>
          <w:rtl w:val="0"/>
          <w:lang w:val="en-US"/>
        </w:rPr>
        <w:t>gicos, adoptivos e hijastros de la persona menores de 19 a</w:t>
      </w:r>
      <w:r>
        <w:rPr>
          <w:rtl w:val="0"/>
          <w:lang w:val="en-US"/>
        </w:rPr>
        <w:t>ñ</w:t>
      </w:r>
      <w:r>
        <w:rPr>
          <w:rtl w:val="0"/>
          <w:lang w:val="en-US"/>
        </w:rPr>
        <w:t>os; y</w:t>
      </w:r>
    </w:p>
    <w:p>
      <w:pPr>
        <w:pStyle w:val="Body A"/>
        <w:ind w:left="720" w:firstLine="0"/>
        <w:jc w:val="both"/>
      </w:pPr>
      <w:bookmarkStart w:name="f_3_iii" w:id="11"/>
      <w:bookmarkEnd w:id="11"/>
      <w:r>
        <w:rPr>
          <w:b w:val="1"/>
          <w:bCs w:val="1"/>
          <w:rtl w:val="0"/>
          <w:lang w:val="es-ES_tradnl"/>
        </w:rPr>
        <w:t>(</w:t>
      </w:r>
      <w:r>
        <w:rPr>
          <w:b w:val="1"/>
          <w:bCs w:val="1"/>
          <w:rtl w:val="0"/>
          <w:lang w:val="es-ES_tradnl"/>
        </w:rPr>
        <w:t xml:space="preserve">iii) </w:t>
      </w:r>
      <w:r>
        <w:rPr>
          <w:rtl w:val="0"/>
          <w:lang w:val="en-US"/>
        </w:rPr>
        <w:t>En el caso de personas menores de 19 a</w:t>
      </w:r>
      <w:r>
        <w:rPr>
          <w:rtl w:val="0"/>
          <w:lang w:val="en-US"/>
        </w:rPr>
        <w:t>ñ</w:t>
      </w:r>
      <w:r>
        <w:rPr>
          <w:rtl w:val="0"/>
          <w:lang w:val="en-US"/>
        </w:rPr>
        <w:t>os, sus padres naturales, adoptivos y padrastros y sus hermanos naturales, adoptivos y hermanastros menores de 19 a</w:t>
      </w:r>
      <w:r>
        <w:rPr>
          <w:rtl w:val="0"/>
          <w:lang w:val="en-US"/>
        </w:rPr>
        <w:t>ñ</w:t>
      </w:r>
      <w:r>
        <w:rPr>
          <w:rtl w:val="0"/>
          <w:lang w:val="en-US"/>
        </w:rPr>
        <w:t>os.</w:t>
      </w:r>
    </w:p>
    <w:p>
      <w:pPr>
        <w:pStyle w:val="Body A"/>
        <w:jc w:val="both"/>
      </w:pPr>
    </w:p>
    <w:p>
      <w:pPr>
        <w:pStyle w:val="Body A"/>
        <w:jc w:val="both"/>
      </w:pPr>
      <w:bookmarkStart w:name="f_3_iv" w:id="12"/>
      <w:bookmarkEnd w:id="12"/>
      <w:r>
        <w:rPr>
          <w:b w:val="1"/>
          <w:bCs w:val="1"/>
          <w:rtl w:val="0"/>
          <w:lang w:val="es-ES_tradnl"/>
        </w:rPr>
        <w:t>(</w:t>
      </w:r>
      <w:r>
        <w:rPr>
          <w:b w:val="1"/>
          <w:bCs w:val="1"/>
          <w:rtl w:val="0"/>
          <w:lang w:val="es-ES_tradnl"/>
        </w:rPr>
        <w:t>4)</w:t>
      </w:r>
      <w:r>
        <w:rPr>
          <w:rtl w:val="0"/>
          <w:lang w:val="es-ES_tradnl"/>
        </w:rPr>
        <w:t xml:space="preserve"> </w:t>
      </w:r>
      <w:r>
        <w:rPr>
          <w:b w:val="1"/>
          <w:bCs w:val="1"/>
          <w:i w:val="1"/>
          <w:iCs w:val="1"/>
          <w:rtl w:val="0"/>
          <w:lang w:val="en-US"/>
        </w:rPr>
        <w:t>Parejas casadas.</w:t>
      </w:r>
      <w:r>
        <w:rPr>
          <w:b w:val="1"/>
          <w:bCs w:val="1"/>
          <w:rtl w:val="0"/>
          <w:lang w:val="es-ES_tradnl"/>
        </w:rPr>
        <w:t xml:space="preserve">  </w:t>
      </w:r>
      <w:r>
        <w:rPr>
          <w:rtl w:val="0"/>
          <w:lang w:val="en-US"/>
        </w:rPr>
        <w:t>En el caso de una pareja casada que vive junta, cada c</w:t>
      </w:r>
      <w:r>
        <w:rPr>
          <w:rtl w:val="0"/>
          <w:lang w:val="en-US"/>
        </w:rPr>
        <w:t>ó</w:t>
      </w:r>
      <w:r>
        <w:rPr>
          <w:rtl w:val="0"/>
          <w:lang w:val="en-US"/>
        </w:rPr>
        <w:t>nyuge ser</w:t>
      </w:r>
      <w:r>
        <w:rPr>
          <w:rtl w:val="0"/>
          <w:lang w:val="en-US"/>
        </w:rPr>
        <w:t xml:space="preserve">á </w:t>
      </w:r>
      <w:r>
        <w:rPr>
          <w:rtl w:val="0"/>
          <w:lang w:val="en-US"/>
        </w:rPr>
        <w:t>incluido en el hogar del otro c</w:t>
      </w:r>
      <w:r>
        <w:rPr>
          <w:rtl w:val="0"/>
          <w:lang w:val="en-US"/>
        </w:rPr>
        <w:t>ó</w:t>
      </w:r>
      <w:r>
        <w:rPr>
          <w:rtl w:val="0"/>
          <w:lang w:val="en-US"/>
        </w:rPr>
        <w:t>nyuge, independientemente de si esperan presentar una declaraci</w:t>
      </w:r>
      <w:r>
        <w:rPr>
          <w:rtl w:val="0"/>
          <w:lang w:val="en-US"/>
        </w:rPr>
        <w:t>ó</w:t>
      </w:r>
      <w:r>
        <w:rPr>
          <w:rtl w:val="0"/>
          <w:lang w:val="en-US"/>
        </w:rPr>
        <w:t>n de impuestos conjunta o si uno de los c</w:t>
      </w:r>
      <w:r>
        <w:rPr>
          <w:rtl w:val="0"/>
          <w:lang w:val="en-US"/>
        </w:rPr>
        <w:t>ó</w:t>
      </w:r>
      <w:r>
        <w:rPr>
          <w:rtl w:val="0"/>
          <w:lang w:val="en-US"/>
        </w:rPr>
        <w:t>nyuges espera ser reclamado como dependiente fiscal por el otro c</w:t>
      </w:r>
      <w:r>
        <w:rPr>
          <w:rtl w:val="0"/>
          <w:lang w:val="en-US"/>
        </w:rPr>
        <w:t>ó</w:t>
      </w:r>
      <w:r>
        <w:rPr>
          <w:rtl w:val="0"/>
          <w:lang w:val="en-US"/>
        </w:rPr>
        <w:t xml:space="preserve">nyuge. </w:t>
      </w:r>
    </w:p>
    <w:p>
      <w:pPr>
        <w:pStyle w:val="Body A"/>
        <w:jc w:val="both"/>
      </w:pPr>
    </w:p>
    <w:p>
      <w:pPr>
        <w:pStyle w:val="Body A"/>
        <w:jc w:val="both"/>
      </w:pPr>
      <w:bookmarkStart w:name="f_5" w:id="13"/>
      <w:bookmarkEnd w:id="13"/>
      <w:r>
        <w:rPr>
          <w:b w:val="1"/>
          <w:bCs w:val="1"/>
          <w:rtl w:val="0"/>
          <w:lang w:val="es-ES_tradnl"/>
        </w:rPr>
        <w:t>(</w:t>
      </w:r>
      <w:r>
        <w:rPr>
          <w:b w:val="1"/>
          <w:bCs w:val="1"/>
          <w:rtl w:val="0"/>
          <w:lang w:val="es-ES_tradnl"/>
        </w:rPr>
        <w:t xml:space="preserve">5) </w:t>
      </w:r>
      <w:r>
        <w:rPr>
          <w:rtl w:val="0"/>
          <w:lang w:val="en-US"/>
        </w:rPr>
        <w:t>Para prop</w:t>
      </w:r>
      <w:r>
        <w:rPr>
          <w:rtl w:val="0"/>
          <w:lang w:val="en-US"/>
        </w:rPr>
        <w:t>ó</w:t>
      </w:r>
      <w:r>
        <w:rPr>
          <w:rtl w:val="0"/>
          <w:lang w:val="en-US"/>
        </w:rPr>
        <w:t>sitos del p</w:t>
      </w:r>
      <w:r>
        <w:rPr>
          <w:rtl w:val="0"/>
          <w:lang w:val="en-US"/>
        </w:rPr>
        <w:t>á</w:t>
      </w:r>
      <w:r>
        <w:rPr>
          <w:rtl w:val="0"/>
          <w:lang w:val="en-US"/>
        </w:rPr>
        <w:t>rrafo (1) de esta secci</w:t>
      </w:r>
      <w:r>
        <w:rPr>
          <w:rtl w:val="0"/>
          <w:lang w:val="en-US"/>
        </w:rPr>
        <w:t>ó</w:t>
      </w:r>
      <w:r>
        <w:rPr>
          <w:rtl w:val="0"/>
          <w:lang w:val="en-US"/>
        </w:rPr>
        <w:t>n, si un contribuyente no puede establecer razonablemente que otra persona es un dependiente fiscal del contribuyente para el a</w:t>
      </w:r>
      <w:r>
        <w:rPr>
          <w:rtl w:val="0"/>
          <w:lang w:val="en-US"/>
        </w:rPr>
        <w:t>ñ</w:t>
      </w:r>
      <w:r>
        <w:rPr>
          <w:rtl w:val="0"/>
          <w:lang w:val="en-US"/>
        </w:rPr>
        <w:t>o fiscal en el que se solicita la elegibilidad, la inclusi</w:t>
      </w:r>
      <w:r>
        <w:rPr>
          <w:rtl w:val="0"/>
          <w:lang w:val="en-US"/>
        </w:rPr>
        <w:t>ó</w:t>
      </w:r>
      <w:r>
        <w:rPr>
          <w:rtl w:val="0"/>
          <w:lang w:val="en-US"/>
        </w:rPr>
        <w:t xml:space="preserve">n de dicha persona en el hogar del </w:t>
      </w:r>
      <w:r>
        <w:rPr>
          <w:rtl w:val="0"/>
          <w:lang w:val="en-US"/>
        </w:rPr>
        <w:t xml:space="preserve">contribuyente </w:t>
      </w:r>
      <w:r>
        <w:rPr>
          <w:rtl w:val="0"/>
          <w:lang w:val="en-US"/>
        </w:rPr>
        <w:t>se determina de acuerdo con el p</w:t>
      </w:r>
      <w:r>
        <w:rPr>
          <w:rtl w:val="0"/>
          <w:lang w:val="en-US"/>
        </w:rPr>
        <w:t>á</w:t>
      </w:r>
      <w:r>
        <w:rPr>
          <w:rtl w:val="0"/>
          <w:lang w:val="en-US"/>
        </w:rPr>
        <w:t>rrafo (3) de esta secci</w:t>
      </w:r>
      <w:r>
        <w:rPr>
          <w:rtl w:val="0"/>
          <w:lang w:val="en-US"/>
        </w:rPr>
        <w:t>ó</w:t>
      </w:r>
      <w:r>
        <w:rPr>
          <w:rtl w:val="0"/>
          <w:lang w:val="en-US"/>
        </w:rPr>
        <w:t>n.</w:t>
      </w:r>
    </w:p>
    <w:p>
      <w:pPr>
        <w:pStyle w:val="Body A"/>
        <w:jc w:val="both"/>
      </w:pPr>
    </w:p>
    <w:p>
      <w:pPr>
        <w:pStyle w:val="Body A"/>
        <w:jc w:val="both"/>
        <w:rPr>
          <w:b w:val="1"/>
          <w:bCs w:val="1"/>
          <w:lang w:val="en-US"/>
        </w:rPr>
      </w:pPr>
      <w:r>
        <w:rPr>
          <w:b w:val="1"/>
          <w:bCs w:val="1"/>
          <w:rtl w:val="0"/>
          <w:lang w:val="en-US"/>
        </w:rPr>
        <w:t>Solicitud de FAP (o asistencia financiera)</w:t>
      </w:r>
    </w:p>
    <w:p>
      <w:pPr>
        <w:pStyle w:val="Body A"/>
        <w:jc w:val="both"/>
        <w:rPr>
          <w:lang w:val="en-US"/>
        </w:rPr>
      </w:pPr>
      <w:r>
        <w:rPr>
          <w:rtl w:val="0"/>
          <w:lang w:val="en-US"/>
        </w:rPr>
        <w:t>La solicitud FAP es el formulario de solicitud de asistencia financiera y la lista de verificaci</w:t>
      </w:r>
      <w:r>
        <w:rPr>
          <w:rtl w:val="0"/>
          <w:lang w:val="en-US"/>
        </w:rPr>
        <w:t>ó</w:t>
      </w:r>
      <w:r>
        <w:rPr>
          <w:rtl w:val="0"/>
          <w:lang w:val="en-US"/>
        </w:rPr>
        <w:t xml:space="preserve">n incluida en el formulario de solicitud </w:t>
      </w:r>
      <w:r>
        <w:rPr>
          <w:rtl w:val="0"/>
          <w:lang w:val="en-US"/>
        </w:rPr>
        <w:t xml:space="preserve">de </w:t>
      </w:r>
      <w:r>
        <w:rPr>
          <w:rtl w:val="0"/>
          <w:lang w:val="en-US"/>
        </w:rPr>
        <w:t>FAP que identifica otra informaci</w:t>
      </w:r>
      <w:r>
        <w:rPr>
          <w:rtl w:val="0"/>
          <w:lang w:val="en-US"/>
        </w:rPr>
        <w:t>ó</w:t>
      </w:r>
      <w:r>
        <w:rPr>
          <w:rtl w:val="0"/>
          <w:lang w:val="en-US"/>
        </w:rPr>
        <w:t>n y documentaci</w:t>
      </w:r>
      <w:r>
        <w:rPr>
          <w:rtl w:val="0"/>
          <w:lang w:val="en-US"/>
        </w:rPr>
        <w:t>ó</w:t>
      </w:r>
      <w:r>
        <w:rPr>
          <w:rtl w:val="0"/>
          <w:lang w:val="en-US"/>
        </w:rPr>
        <w:t xml:space="preserve">n que se requiere enviar </w:t>
      </w:r>
      <w:r>
        <w:rPr>
          <w:rtl w:val="0"/>
          <w:lang w:val="en-US"/>
        </w:rPr>
        <w:t xml:space="preserve">junto </w:t>
      </w:r>
      <w:r>
        <w:rPr>
          <w:rtl w:val="0"/>
          <w:lang w:val="en-US"/>
        </w:rPr>
        <w:t>con el formulario. La aplicaci</w:t>
      </w:r>
      <w:r>
        <w:rPr>
          <w:rtl w:val="0"/>
          <w:lang w:val="en-US"/>
        </w:rPr>
        <w:t>ó</w:t>
      </w:r>
      <w:r>
        <w:rPr>
          <w:rtl w:val="0"/>
          <w:lang w:val="en-US"/>
        </w:rPr>
        <w:t>n FAP puede ser actualizada de vez en cuando por la gerencia de</w:t>
      </w:r>
      <w:r>
        <w:rPr>
          <w:rtl w:val="0"/>
          <w:lang w:val="en-US"/>
        </w:rPr>
        <w:t xml:space="preserve"> el</w:t>
      </w:r>
      <w:r>
        <w:rPr>
          <w:rtl w:val="0"/>
          <w:lang w:val="en-US"/>
        </w:rPr>
        <w:t xml:space="preserve"> BH.</w:t>
      </w:r>
    </w:p>
    <w:p>
      <w:pPr>
        <w:pStyle w:val="Body A"/>
        <w:jc w:val="both"/>
        <w:rPr>
          <w:b w:val="1"/>
          <w:bCs w:val="1"/>
        </w:rPr>
      </w:pPr>
    </w:p>
    <w:p>
      <w:pPr>
        <w:pStyle w:val="Body A"/>
        <w:jc w:val="both"/>
        <w:rPr>
          <w:b w:val="1"/>
          <w:bCs w:val="1"/>
          <w:lang w:val="en-US"/>
        </w:rPr>
      </w:pPr>
      <w:r>
        <w:rPr>
          <w:b w:val="1"/>
          <w:bCs w:val="1"/>
          <w:rtl w:val="0"/>
          <w:lang w:val="en-US"/>
        </w:rPr>
        <w:t>Pautas federales de pobreza</w:t>
      </w:r>
    </w:p>
    <w:p>
      <w:pPr>
        <w:pStyle w:val="Body A"/>
        <w:jc w:val="both"/>
        <w:rPr>
          <w:b w:val="1"/>
          <w:bCs w:val="1"/>
        </w:rPr>
      </w:pPr>
      <w:r>
        <w:rPr>
          <w:rtl w:val="0"/>
          <w:lang w:val="en-US"/>
        </w:rPr>
        <w:t xml:space="preserve">Las pautas federales de pobreza son las pautas anuales de pobreza establecidas por el Departamento de Salud y Servicios </w:t>
      </w:r>
      <w:r>
        <w:rPr>
          <w:rtl w:val="0"/>
          <w:lang w:val="es-ES_tradnl"/>
        </w:rPr>
        <w:t>Humanos</w:t>
      </w:r>
      <w:r>
        <w:rPr>
          <w:rtl w:val="0"/>
          <w:lang w:val="en-US"/>
        </w:rPr>
        <w:t>.</w:t>
      </w:r>
    </w:p>
    <w:p>
      <w:pPr>
        <w:pStyle w:val="header"/>
        <w:tabs>
          <w:tab w:val="left" w:pos="360"/>
          <w:tab w:val="left" w:pos="720"/>
          <w:tab w:val="left" w:pos="1080"/>
          <w:tab w:val="left" w:pos="1440"/>
          <w:tab w:val="left" w:pos="1800"/>
          <w:tab w:val="right" w:pos="9340"/>
          <w:tab w:val="clear" w:pos="9360"/>
        </w:tabs>
        <w:jc w:val="both"/>
        <w:rPr>
          <w:b w:val="1"/>
          <w:bCs w:val="1"/>
          <w:lang w:val="en-US"/>
        </w:rPr>
      </w:pPr>
    </w:p>
    <w:p>
      <w:pPr>
        <w:pStyle w:val="header"/>
        <w:tabs>
          <w:tab w:val="left" w:pos="360"/>
          <w:tab w:val="left" w:pos="720"/>
          <w:tab w:val="left" w:pos="1080"/>
          <w:tab w:val="left" w:pos="1440"/>
          <w:tab w:val="left" w:pos="1800"/>
          <w:tab w:val="right" w:pos="9340"/>
          <w:tab w:val="clear" w:pos="9360"/>
        </w:tabs>
        <w:jc w:val="both"/>
        <w:rPr>
          <w:b w:val="1"/>
          <w:bCs w:val="1"/>
          <w:lang w:val="en-US"/>
        </w:rPr>
      </w:pPr>
      <w:r>
        <w:rPr>
          <w:b w:val="1"/>
          <w:bCs w:val="1"/>
          <w:rtl w:val="0"/>
          <w:lang w:val="en-US"/>
        </w:rPr>
        <w:t>Garante</w:t>
      </w:r>
    </w:p>
    <w:p>
      <w:pPr>
        <w:pStyle w:val="header"/>
        <w:tabs>
          <w:tab w:val="left" w:pos="360"/>
          <w:tab w:val="left" w:pos="720"/>
          <w:tab w:val="left" w:pos="1080"/>
          <w:tab w:val="left" w:pos="1440"/>
          <w:tab w:val="left" w:pos="1800"/>
          <w:tab w:val="right" w:pos="9340"/>
          <w:tab w:val="clear" w:pos="9360"/>
        </w:tabs>
        <w:jc w:val="both"/>
        <w:rPr>
          <w:lang w:val="en-US"/>
        </w:rPr>
      </w:pPr>
      <w:r>
        <w:rPr>
          <w:rtl w:val="0"/>
          <w:lang w:val="en-US"/>
        </w:rPr>
        <w:t>El garante es la persona que acepta o est</w:t>
      </w:r>
      <w:r>
        <w:rPr>
          <w:rtl w:val="0"/>
          <w:lang w:val="en-US"/>
        </w:rPr>
        <w:t xml:space="preserve">á </w:t>
      </w:r>
      <w:r>
        <w:rPr>
          <w:rtl w:val="0"/>
          <w:lang w:val="en-US"/>
        </w:rPr>
        <w:t>legalmente obligada a asumir la responsabilidad financiera de la factura del hospital. El garante puede ser o no el paciente.</w:t>
      </w:r>
    </w:p>
    <w:p>
      <w:pPr>
        <w:pStyle w:val="header"/>
        <w:tabs>
          <w:tab w:val="left" w:pos="360"/>
          <w:tab w:val="left" w:pos="720"/>
          <w:tab w:val="left" w:pos="1080"/>
          <w:tab w:val="left" w:pos="1440"/>
          <w:tab w:val="left" w:pos="1800"/>
          <w:tab w:val="right" w:pos="9340"/>
          <w:tab w:val="clear" w:pos="9360"/>
        </w:tabs>
        <w:jc w:val="both"/>
      </w:pPr>
    </w:p>
    <w:p>
      <w:pPr>
        <w:pStyle w:val="Body A"/>
        <w:jc w:val="both"/>
      </w:pPr>
      <w:r>
        <w:rPr>
          <w:b w:val="1"/>
          <w:bCs w:val="1"/>
          <w:rtl w:val="0"/>
          <w:lang w:val="en-US"/>
        </w:rPr>
        <w:t xml:space="preserve">Ingresos </w:t>
      </w:r>
      <w:r>
        <w:rPr>
          <w:b w:val="1"/>
          <w:bCs w:val="1"/>
          <w:i w:val="1"/>
          <w:iCs w:val="1"/>
          <w:lang w:val="es-ES_tradnl"/>
        </w:rPr>
        <w:tab/>
      </w:r>
      <w:r>
        <w:rPr>
          <w:rFonts w:ascii="Arial Unicode MS" w:cs="Arial Unicode MS" w:hAnsi="Arial Unicode MS" w:eastAsia="Arial Unicode MS"/>
          <w:lang w:val="es-ES_tradnl"/>
        </w:rPr>
        <w:br w:type="textWrapping"/>
      </w:r>
      <w:r>
        <w:rPr>
          <w:rtl w:val="0"/>
          <w:lang w:val="en-US"/>
        </w:rPr>
        <w:t>Los ingresos incluyen, pero no se limitan a, salarios, ingresos comerciales y agr</w:t>
      </w:r>
      <w:r>
        <w:rPr>
          <w:rtl w:val="0"/>
          <w:lang w:val="en-US"/>
        </w:rPr>
        <w:t>í</w:t>
      </w:r>
      <w:r>
        <w:rPr>
          <w:rtl w:val="0"/>
          <w:lang w:val="en-US"/>
        </w:rPr>
        <w:t>colas, discapacidad y pensiones de jubilaci</w:t>
      </w:r>
      <w:r>
        <w:rPr>
          <w:rtl w:val="0"/>
          <w:lang w:val="en-US"/>
        </w:rPr>
        <w:t>ó</w:t>
      </w:r>
      <w:r>
        <w:rPr>
          <w:rtl w:val="0"/>
          <w:lang w:val="en-US"/>
        </w:rPr>
        <w:t>n</w:t>
      </w:r>
      <w:r>
        <w:rPr>
          <w:rtl w:val="0"/>
          <w:lang w:val="en-US"/>
        </w:rPr>
        <w:t>, s</w:t>
      </w:r>
      <w:r>
        <w:rPr>
          <w:rtl w:val="0"/>
          <w:lang w:val="en-US"/>
        </w:rPr>
        <w:t>egur</w:t>
      </w:r>
      <w:r>
        <w:rPr>
          <w:rtl w:val="0"/>
          <w:lang w:val="en-US"/>
        </w:rPr>
        <w:t>o</w:t>
      </w:r>
      <w:r>
        <w:rPr>
          <w:rtl w:val="0"/>
          <w:lang w:val="en-US"/>
        </w:rPr>
        <w:t xml:space="preserve"> </w:t>
      </w:r>
      <w:r>
        <w:rPr>
          <w:rtl w:val="0"/>
          <w:lang w:val="en-US"/>
        </w:rPr>
        <w:t>s</w:t>
      </w:r>
      <w:r>
        <w:rPr>
          <w:rtl w:val="0"/>
          <w:lang w:val="en-US"/>
        </w:rPr>
        <w:t>ocial</w:t>
      </w:r>
      <w:r>
        <w:rPr>
          <w:rtl w:val="0"/>
          <w:lang w:val="en-US"/>
        </w:rPr>
        <w:t>,</w:t>
      </w:r>
      <w:r>
        <w:rPr>
          <w:rtl w:val="0"/>
          <w:lang w:val="en-US"/>
        </w:rPr>
        <w:t xml:space="preserve"> ingresos por intereses, dividendos y alquileres</w:t>
      </w:r>
      <w:r>
        <w:rPr>
          <w:rtl w:val="0"/>
          <w:lang w:val="en-US"/>
        </w:rPr>
        <w:t>,</w:t>
      </w:r>
      <w:r>
        <w:rPr>
          <w:rtl w:val="0"/>
          <w:lang w:val="en-US"/>
        </w:rPr>
        <w:t xml:space="preserve"> manutenci</w:t>
      </w:r>
      <w:r>
        <w:rPr>
          <w:rtl w:val="0"/>
          <w:lang w:val="en-US"/>
        </w:rPr>
        <w:t>ó</w:t>
      </w:r>
      <w:r>
        <w:rPr>
          <w:rtl w:val="0"/>
          <w:lang w:val="en-US"/>
        </w:rPr>
        <w:t>n de los hijo</w:t>
      </w:r>
      <w:r>
        <w:rPr>
          <w:rtl w:val="0"/>
          <w:lang w:val="en-US"/>
        </w:rPr>
        <w:t>s,</w:t>
      </w:r>
      <w:r>
        <w:rPr>
          <w:rtl w:val="0"/>
          <w:lang w:val="en-US"/>
        </w:rPr>
        <w:t xml:space="preserve"> ingresos por desempleo y compensaci</w:t>
      </w:r>
      <w:r>
        <w:rPr>
          <w:rtl w:val="0"/>
          <w:lang w:val="en-US"/>
        </w:rPr>
        <w:t>ó</w:t>
      </w:r>
      <w:r>
        <w:rPr>
          <w:rtl w:val="0"/>
          <w:lang w:val="en-US"/>
        </w:rPr>
        <w:t>n laboral</w:t>
      </w:r>
      <w:r>
        <w:rPr>
          <w:rtl w:val="0"/>
          <w:lang w:val="en-US"/>
        </w:rPr>
        <w:t>,</w:t>
      </w:r>
      <w:r>
        <w:rPr>
          <w:rtl w:val="0"/>
          <w:lang w:val="en-US"/>
        </w:rPr>
        <w:t xml:space="preserve"> </w:t>
      </w:r>
      <w:r>
        <w:rPr>
          <w:rtl w:val="0"/>
          <w:lang w:val="en-US"/>
        </w:rPr>
        <w:t xml:space="preserve">AFDC y otra asistencia gubernamental recibida por cada individuo incluido en el hogar del </w:t>
      </w:r>
      <w:r>
        <w:rPr>
          <w:rtl w:val="0"/>
          <w:lang w:val="en-US"/>
        </w:rPr>
        <w:t>p</w:t>
      </w:r>
      <w:r>
        <w:rPr>
          <w:rtl w:val="0"/>
          <w:lang w:val="es-ES_tradnl"/>
        </w:rPr>
        <w:t xml:space="preserve">aciente </w:t>
      </w:r>
      <w:r>
        <w:rPr>
          <w:rtl w:val="0"/>
          <w:lang w:val="en-US"/>
        </w:rPr>
        <w:t xml:space="preserve">o del </w:t>
      </w:r>
      <w:r>
        <w:rPr>
          <w:rtl w:val="0"/>
          <w:lang w:val="en-US"/>
        </w:rPr>
        <w:t>g</w:t>
      </w:r>
      <w:r>
        <w:rPr>
          <w:rtl w:val="0"/>
          <w:lang w:val="en-US"/>
        </w:rPr>
        <w:t>arante</w:t>
      </w:r>
      <w:r>
        <w:rPr>
          <w:rtl w:val="0"/>
          <w:lang w:val="en-US"/>
        </w:rPr>
        <w:t>,</w:t>
      </w:r>
      <w:r>
        <w:rPr>
          <w:rtl w:val="0"/>
          <w:lang w:val="es-ES_tradnl"/>
        </w:rPr>
        <w:t xml:space="preserve"> </w:t>
      </w:r>
      <w:r>
        <w:rPr>
          <w:rtl w:val="0"/>
          <w:lang w:val="en-US"/>
        </w:rPr>
        <w:t>a</w:t>
      </w:r>
      <w:r>
        <w:rPr>
          <w:rtl w:val="0"/>
          <w:lang w:val="en-US"/>
        </w:rPr>
        <w:t>sistencia constante de la familia u otras personas.</w:t>
      </w:r>
    </w:p>
    <w:p>
      <w:pPr>
        <w:pStyle w:val="Body A"/>
        <w:jc w:val="both"/>
        <w:rPr>
          <w:b w:val="1"/>
          <w:bCs w:val="1"/>
        </w:rPr>
      </w:pPr>
    </w:p>
    <w:p>
      <w:pPr>
        <w:pStyle w:val="Body A"/>
        <w:jc w:val="both"/>
        <w:rPr>
          <w:b w:val="1"/>
          <w:bCs w:val="1"/>
          <w:lang w:val="fr-FR"/>
        </w:rPr>
      </w:pPr>
      <w:r>
        <w:rPr>
          <w:b w:val="1"/>
          <w:bCs w:val="1"/>
          <w:rtl w:val="0"/>
          <w:lang w:val="fr-FR"/>
        </w:rPr>
        <w:t>Activos l</w:t>
      </w:r>
      <w:r>
        <w:rPr>
          <w:b w:val="1"/>
          <w:bCs w:val="1"/>
          <w:rtl w:val="0"/>
          <w:lang w:val="fr-FR"/>
        </w:rPr>
        <w:t>í</w:t>
      </w:r>
      <w:r>
        <w:rPr>
          <w:b w:val="1"/>
          <w:bCs w:val="1"/>
          <w:rtl w:val="0"/>
          <w:lang w:val="fr-FR"/>
        </w:rPr>
        <w:t>quidos</w:t>
      </w:r>
    </w:p>
    <w:p>
      <w:pPr>
        <w:pStyle w:val="Body A"/>
        <w:jc w:val="both"/>
        <w:rPr>
          <w:lang w:val="en-US"/>
        </w:rPr>
      </w:pPr>
      <w:r>
        <w:rPr>
          <w:rtl w:val="0"/>
          <w:lang w:val="en-US"/>
        </w:rPr>
        <w:t>Efectivo disponible o un activo que puede convertirse f</w:t>
      </w:r>
      <w:r>
        <w:rPr>
          <w:rtl w:val="0"/>
          <w:lang w:val="en-US"/>
        </w:rPr>
        <w:t>á</w:t>
      </w:r>
      <w:r>
        <w:rPr>
          <w:rtl w:val="0"/>
          <w:lang w:val="en-US"/>
        </w:rPr>
        <w:t>cilmente en efectivo.</w:t>
      </w:r>
    </w:p>
    <w:p>
      <w:pPr>
        <w:pStyle w:val="Body A"/>
        <w:jc w:val="both"/>
        <w:rPr>
          <w:b w:val="1"/>
          <w:bCs w:val="1"/>
        </w:rPr>
      </w:pPr>
    </w:p>
    <w:p>
      <w:pPr>
        <w:pStyle w:val="Body A"/>
        <w:jc w:val="both"/>
        <w:rPr>
          <w:b w:val="1"/>
          <w:bCs w:val="1"/>
          <w:lang w:val="en-US"/>
        </w:rPr>
      </w:pPr>
      <w:r>
        <w:rPr>
          <w:b w:val="1"/>
          <w:bCs w:val="1"/>
          <w:rtl w:val="0"/>
          <w:lang w:val="en-US"/>
        </w:rPr>
        <w:t>Para ser m</w:t>
      </w:r>
      <w:r>
        <w:rPr>
          <w:b w:val="1"/>
          <w:bCs w:val="1"/>
          <w:rtl w:val="0"/>
          <w:lang w:val="en-US"/>
        </w:rPr>
        <w:t>é</w:t>
      </w:r>
      <w:r>
        <w:rPr>
          <w:b w:val="1"/>
          <w:bCs w:val="1"/>
          <w:rtl w:val="0"/>
          <w:lang w:val="en-US"/>
        </w:rPr>
        <w:t>dicamente necesario, un servicio proporcionado por el hospital BH deber</w:t>
      </w:r>
      <w:r>
        <w:rPr>
          <w:b w:val="1"/>
          <w:bCs w:val="1"/>
          <w:rtl w:val="0"/>
          <w:lang w:val="en-US"/>
        </w:rPr>
        <w:t xml:space="preserve">á </w:t>
      </w:r>
      <w:r>
        <w:rPr>
          <w:b w:val="1"/>
          <w:bCs w:val="1"/>
          <w:rtl w:val="0"/>
          <w:lang w:val="en-US"/>
        </w:rPr>
        <w:t>ser:</w:t>
      </w:r>
    </w:p>
    <w:p>
      <w:pPr>
        <w:pStyle w:val="List Paragraph"/>
        <w:numPr>
          <w:ilvl w:val="0"/>
          <w:numId w:val="28"/>
        </w:numPr>
        <w:bidi w:val="0"/>
        <w:spacing w:after="200"/>
        <w:ind w:right="0"/>
        <w:jc w:val="both"/>
        <w:rPr>
          <w:rtl w:val="0"/>
          <w:lang w:val="en-US"/>
        </w:rPr>
      </w:pPr>
      <w:r>
        <w:rPr>
          <w:rtl w:val="0"/>
          <w:lang w:val="en-US"/>
        </w:rPr>
        <w:t>Razonable y requerido para identificar, diagnosticar, tratar, corregir, curar, paliar o prevenir una enfermedad, dolencia, lesi</w:t>
      </w:r>
      <w:r>
        <w:rPr>
          <w:rtl w:val="0"/>
          <w:lang w:val="en-US"/>
        </w:rPr>
        <w:t>ó</w:t>
      </w:r>
      <w:r>
        <w:rPr>
          <w:rtl w:val="0"/>
          <w:lang w:val="en-US"/>
        </w:rPr>
        <w:t>n, discapacidad u otra condici</w:t>
      </w:r>
      <w:r>
        <w:rPr>
          <w:rtl w:val="0"/>
          <w:lang w:val="en-US"/>
        </w:rPr>
        <w:t>ó</w:t>
      </w:r>
      <w:r>
        <w:rPr>
          <w:rtl w:val="0"/>
          <w:lang w:val="en-US"/>
        </w:rPr>
        <w:t>n m</w:t>
      </w:r>
      <w:r>
        <w:rPr>
          <w:rtl w:val="0"/>
          <w:lang w:val="en-US"/>
        </w:rPr>
        <w:t>é</w:t>
      </w:r>
      <w:r>
        <w:rPr>
          <w:rtl w:val="0"/>
          <w:lang w:val="en-US"/>
        </w:rPr>
        <w:t>dica, incluido el embarazo</w:t>
      </w:r>
      <w:r>
        <w:rPr>
          <w:rtl w:val="0"/>
          <w:lang w:val="en-US"/>
        </w:rPr>
        <w:t>.</w:t>
      </w:r>
    </w:p>
    <w:p>
      <w:pPr>
        <w:pStyle w:val="List Paragraph"/>
        <w:numPr>
          <w:ilvl w:val="0"/>
          <w:numId w:val="28"/>
        </w:numPr>
        <w:bidi w:val="0"/>
        <w:spacing w:after="200"/>
        <w:ind w:right="0"/>
        <w:jc w:val="both"/>
        <w:rPr>
          <w:rtl w:val="0"/>
          <w:lang w:val="en-US"/>
        </w:rPr>
      </w:pPr>
      <w:r>
        <w:rPr>
          <w:rtl w:val="0"/>
          <w:lang w:val="en-US"/>
        </w:rPr>
        <w:t>Adecuado en t</w:t>
      </w:r>
      <w:r>
        <w:rPr>
          <w:rtl w:val="0"/>
          <w:lang w:val="en-US"/>
        </w:rPr>
        <w:t>é</w:t>
      </w:r>
      <w:r>
        <w:rPr>
          <w:rtl w:val="0"/>
          <w:lang w:val="en-US"/>
        </w:rPr>
        <w:t>rminos del servicio, monto, alcance y duraci</w:t>
      </w:r>
      <w:r>
        <w:rPr>
          <w:rtl w:val="0"/>
          <w:lang w:val="en-US"/>
        </w:rPr>
        <w:t>ó</w:t>
      </w:r>
      <w:r>
        <w:rPr>
          <w:rtl w:val="0"/>
          <w:lang w:val="en-US"/>
        </w:rPr>
        <w:t>n basado en est</w:t>
      </w:r>
      <w:r>
        <w:rPr>
          <w:rtl w:val="0"/>
          <w:lang w:val="en-US"/>
        </w:rPr>
        <w:t>á</w:t>
      </w:r>
      <w:r>
        <w:rPr>
          <w:rtl w:val="0"/>
          <w:lang w:val="en-US"/>
        </w:rPr>
        <w:t>ndares de buena pr</w:t>
      </w:r>
      <w:r>
        <w:rPr>
          <w:rtl w:val="0"/>
          <w:lang w:val="en-US"/>
        </w:rPr>
        <w:t>á</w:t>
      </w:r>
      <w:r>
        <w:rPr>
          <w:rtl w:val="0"/>
          <w:lang w:val="en-US"/>
        </w:rPr>
        <w:t>ctica m</w:t>
      </w:r>
      <w:r>
        <w:rPr>
          <w:rtl w:val="0"/>
          <w:lang w:val="en-US"/>
        </w:rPr>
        <w:t>é</w:t>
      </w:r>
      <w:r>
        <w:rPr>
          <w:rtl w:val="0"/>
          <w:lang w:val="en-US"/>
        </w:rPr>
        <w:t>dica generalmente aceptados</w:t>
      </w:r>
      <w:r>
        <w:rPr>
          <w:rtl w:val="0"/>
          <w:lang w:val="en-US"/>
        </w:rPr>
        <w:t>.</w:t>
      </w:r>
    </w:p>
    <w:p>
      <w:pPr>
        <w:pStyle w:val="List Paragraph"/>
        <w:numPr>
          <w:ilvl w:val="0"/>
          <w:numId w:val="28"/>
        </w:numPr>
        <w:bidi w:val="0"/>
        <w:spacing w:after="200"/>
        <w:ind w:right="0"/>
        <w:jc w:val="both"/>
        <w:rPr>
          <w:rtl w:val="0"/>
          <w:lang w:val="en-US"/>
        </w:rPr>
      </w:pPr>
      <w:r>
        <w:rPr>
          <w:rtl w:val="0"/>
          <w:lang w:val="en-US"/>
        </w:rPr>
        <w:t>Proporcionado por razones m</w:t>
      </w:r>
      <w:r>
        <w:rPr>
          <w:rtl w:val="0"/>
          <w:lang w:val="en-US"/>
        </w:rPr>
        <w:t>é</w:t>
      </w:r>
      <w:r>
        <w:rPr>
          <w:rtl w:val="0"/>
          <w:lang w:val="en-US"/>
        </w:rPr>
        <w:t>dicas en lugar de principalmente por la conveniencia de la persona, el cuidador de la persona o el proveedor de atenci</w:t>
      </w:r>
      <w:r>
        <w:rPr>
          <w:rtl w:val="0"/>
          <w:lang w:val="en-US"/>
        </w:rPr>
        <w:t>ó</w:t>
      </w:r>
      <w:r>
        <w:rPr>
          <w:rtl w:val="0"/>
          <w:lang w:val="en-US"/>
        </w:rPr>
        <w:t>n m</w:t>
      </w:r>
      <w:r>
        <w:rPr>
          <w:rtl w:val="0"/>
          <w:lang w:val="en-US"/>
        </w:rPr>
        <w:t>é</w:t>
      </w:r>
      <w:r>
        <w:rPr>
          <w:rtl w:val="0"/>
          <w:lang w:val="en-US"/>
        </w:rPr>
        <w:t>dica, o por razones cosm</w:t>
      </w:r>
      <w:r>
        <w:rPr>
          <w:rtl w:val="0"/>
          <w:lang w:val="en-US"/>
        </w:rPr>
        <w:t>é</w:t>
      </w:r>
      <w:r>
        <w:rPr>
          <w:rtl w:val="0"/>
          <w:lang w:val="en-US"/>
        </w:rPr>
        <w:t>ticas</w:t>
      </w:r>
      <w:r>
        <w:rPr>
          <w:rtl w:val="0"/>
          <w:lang w:val="en-US"/>
        </w:rPr>
        <w:t>.</w:t>
      </w:r>
    </w:p>
    <w:p>
      <w:pPr>
        <w:pStyle w:val="List Paragraph"/>
        <w:numPr>
          <w:ilvl w:val="0"/>
          <w:numId w:val="28"/>
        </w:numPr>
        <w:bidi w:val="0"/>
        <w:spacing w:after="200"/>
        <w:ind w:right="0"/>
        <w:jc w:val="both"/>
        <w:rPr>
          <w:rtl w:val="0"/>
          <w:lang w:val="en-US"/>
        </w:rPr>
      </w:pPr>
      <w:r>
        <w:rPr>
          <w:rtl w:val="0"/>
          <w:lang w:val="en-US"/>
        </w:rPr>
        <w:t>Proporcionado en el lugar m</w:t>
      </w:r>
      <w:r>
        <w:rPr>
          <w:rtl w:val="0"/>
          <w:lang w:val="en-US"/>
        </w:rPr>
        <w:t>á</w:t>
      </w:r>
      <w:r>
        <w:rPr>
          <w:rtl w:val="0"/>
          <w:lang w:val="en-US"/>
        </w:rPr>
        <w:t>s apropiado, con respecto a los est</w:t>
      </w:r>
      <w:r>
        <w:rPr>
          <w:rtl w:val="0"/>
          <w:lang w:val="en-US"/>
        </w:rPr>
        <w:t>á</w:t>
      </w:r>
      <w:r>
        <w:rPr>
          <w:rtl w:val="0"/>
          <w:lang w:val="en-US"/>
        </w:rPr>
        <w:t>ndares generalmente aceptados de buenas pr</w:t>
      </w:r>
      <w:r>
        <w:rPr>
          <w:rtl w:val="0"/>
          <w:lang w:val="en-US"/>
        </w:rPr>
        <w:t>á</w:t>
      </w:r>
      <w:r>
        <w:rPr>
          <w:rtl w:val="0"/>
          <w:lang w:val="en-US"/>
        </w:rPr>
        <w:t>cticas m</w:t>
      </w:r>
      <w:r>
        <w:rPr>
          <w:rtl w:val="0"/>
          <w:lang w:val="en-US"/>
        </w:rPr>
        <w:t>é</w:t>
      </w:r>
      <w:r>
        <w:rPr>
          <w:rtl w:val="0"/>
          <w:lang w:val="en-US"/>
        </w:rPr>
        <w:t>dicas, donde el servicio pueda, para fines pr</w:t>
      </w:r>
      <w:r>
        <w:rPr>
          <w:rtl w:val="0"/>
          <w:lang w:val="en-US"/>
        </w:rPr>
        <w:t>á</w:t>
      </w:r>
      <w:r>
        <w:rPr>
          <w:rtl w:val="0"/>
          <w:lang w:val="en-US"/>
        </w:rPr>
        <w:t>cticos, brindarse de manera segura y efectiva</w:t>
      </w:r>
      <w:r>
        <w:rPr>
          <w:rtl w:val="0"/>
          <w:lang w:val="en-US"/>
        </w:rPr>
        <w:t>.</w:t>
      </w:r>
    </w:p>
    <w:p>
      <w:pPr>
        <w:pStyle w:val="List Paragraph"/>
        <w:numPr>
          <w:ilvl w:val="0"/>
          <w:numId w:val="28"/>
        </w:numPr>
        <w:bidi w:val="0"/>
        <w:spacing w:after="200"/>
        <w:ind w:right="0"/>
        <w:jc w:val="both"/>
        <w:rPr>
          <w:rtl w:val="0"/>
          <w:lang w:val="en-US"/>
        </w:rPr>
      </w:pPr>
      <w:r>
        <w:rPr>
          <w:rtl w:val="0"/>
          <w:lang w:val="en-US"/>
        </w:rPr>
        <w:t>Es necesario, si se utiliza en referencia a un servicio m</w:t>
      </w:r>
      <w:r>
        <w:rPr>
          <w:rtl w:val="0"/>
          <w:lang w:val="en-US"/>
        </w:rPr>
        <w:t>é</w:t>
      </w:r>
      <w:r>
        <w:rPr>
          <w:rtl w:val="0"/>
          <w:lang w:val="en-US"/>
        </w:rPr>
        <w:t>dico de emergencia, que exista utilizando el est</w:t>
      </w:r>
      <w:r>
        <w:rPr>
          <w:rtl w:val="0"/>
          <w:lang w:val="en-US"/>
        </w:rPr>
        <w:t>á</w:t>
      </w:r>
      <w:r>
        <w:rPr>
          <w:rtl w:val="0"/>
          <w:lang w:val="en-US"/>
        </w:rPr>
        <w:t>ndar de criterio prudente de persona no experta</w:t>
      </w:r>
      <w:r>
        <w:rPr>
          <w:rtl w:val="0"/>
          <w:lang w:val="en-US"/>
        </w:rPr>
        <w:t xml:space="preserve"> </w:t>
      </w:r>
      <w:r>
        <w:rPr>
          <w:i w:val="1"/>
          <w:iCs w:val="1"/>
          <w:rtl w:val="0"/>
          <w:lang w:val="en-US"/>
        </w:rPr>
        <w:t>(</w:t>
      </w:r>
      <w:r>
        <w:rPr>
          <w:i w:val="1"/>
          <w:iCs w:val="1"/>
          <w:rtl w:val="0"/>
          <w:lang w:val="en-US"/>
        </w:rPr>
        <w:t>the prudent layperson standard</w:t>
      </w:r>
      <w:r>
        <w:rPr>
          <w:i w:val="1"/>
          <w:iCs w:val="1"/>
          <w:rtl w:val="0"/>
          <w:lang w:val="en-US"/>
        </w:rPr>
        <w:t>)</w:t>
      </w:r>
      <w:r>
        <w:rPr>
          <w:rtl w:val="0"/>
          <w:lang w:val="en-US"/>
        </w:rPr>
        <w:t>.</w:t>
      </w:r>
    </w:p>
    <w:p>
      <w:pPr>
        <w:pStyle w:val="List Paragraph"/>
        <w:numPr>
          <w:ilvl w:val="0"/>
          <w:numId w:val="28"/>
        </w:numPr>
        <w:bidi w:val="0"/>
        <w:spacing w:after="200"/>
        <w:ind w:right="0"/>
        <w:jc w:val="both"/>
        <w:rPr>
          <w:rtl w:val="0"/>
          <w:lang w:val="en-US"/>
        </w:rPr>
      </w:pPr>
      <w:r>
        <w:rPr>
          <w:rtl w:val="0"/>
          <w:lang w:val="en-US"/>
        </w:rPr>
        <w:t>Proporcionado de acuerdo con los requisitos de detecci</w:t>
      </w:r>
      <w:r>
        <w:rPr>
          <w:rtl w:val="0"/>
          <w:lang w:val="en-US"/>
        </w:rPr>
        <w:t>ó</w:t>
      </w:r>
      <w:r>
        <w:rPr>
          <w:rtl w:val="0"/>
          <w:lang w:val="en-US"/>
        </w:rPr>
        <w:t>n, diagn</w:t>
      </w:r>
      <w:r>
        <w:rPr>
          <w:rtl w:val="0"/>
          <w:lang w:val="en-US"/>
        </w:rPr>
        <w:t>ó</w:t>
      </w:r>
      <w:r>
        <w:rPr>
          <w:rtl w:val="0"/>
          <w:lang w:val="en-US"/>
        </w:rPr>
        <w:t>stico y tratamiento tempranos y peri</w:t>
      </w:r>
      <w:r>
        <w:rPr>
          <w:rtl w:val="0"/>
          <w:lang w:val="en-US"/>
        </w:rPr>
        <w:t>ó</w:t>
      </w:r>
      <w:r>
        <w:rPr>
          <w:rtl w:val="0"/>
          <w:lang w:val="en-US"/>
        </w:rPr>
        <w:t>dicos (EPSDT) establecidos en 42 USC 1396d(r) y 42 CFR Parte 441 Subparte B para personas menores de veinti</w:t>
      </w:r>
      <w:r>
        <w:rPr>
          <w:rtl w:val="0"/>
          <w:lang w:val="en-US"/>
        </w:rPr>
        <w:t>ú</w:t>
      </w:r>
      <w:r>
        <w:rPr>
          <w:rtl w:val="0"/>
          <w:lang w:val="en-US"/>
        </w:rPr>
        <w:t>n (21) a</w:t>
      </w:r>
      <w:r>
        <w:rPr>
          <w:rtl w:val="0"/>
          <w:lang w:val="en-US"/>
        </w:rPr>
        <w:t>ñ</w:t>
      </w:r>
      <w:r>
        <w:rPr>
          <w:rtl w:val="0"/>
          <w:lang w:val="en-US"/>
        </w:rPr>
        <w:t>os de edad</w:t>
      </w:r>
      <w:r>
        <w:rPr>
          <w:rtl w:val="0"/>
          <w:lang w:val="en-US"/>
        </w:rPr>
        <w:t>,</w:t>
      </w:r>
      <w:r>
        <w:rPr>
          <w:rtl w:val="0"/>
          <w:lang w:val="en-US"/>
        </w:rPr>
        <w:t xml:space="preserve"> y</w:t>
      </w:r>
    </w:p>
    <w:p>
      <w:pPr>
        <w:pStyle w:val="List Paragraph"/>
        <w:numPr>
          <w:ilvl w:val="0"/>
          <w:numId w:val="28"/>
        </w:numPr>
        <w:bidi w:val="0"/>
        <w:spacing w:after="200"/>
        <w:ind w:right="0"/>
        <w:jc w:val="both"/>
        <w:rPr>
          <w:rtl w:val="0"/>
          <w:lang w:val="en-US"/>
        </w:rPr>
      </w:pPr>
      <w:r>
        <w:rPr>
          <w:rtl w:val="0"/>
          <w:lang w:val="en-US"/>
        </w:rPr>
        <w:t>Provisto de acuerdo con 42 CFR 440.230.</w:t>
      </w:r>
    </w:p>
    <w:p>
      <w:pPr>
        <w:pStyle w:val="Body A"/>
        <w:jc w:val="both"/>
        <w:rPr>
          <w:b w:val="1"/>
          <w:bCs w:val="1"/>
          <w:lang w:val="en-US"/>
        </w:rPr>
      </w:pPr>
      <w:r>
        <w:rPr>
          <w:b w:val="1"/>
          <w:bCs w:val="1"/>
          <w:rtl w:val="0"/>
          <w:lang w:val="en-US"/>
        </w:rPr>
        <w:t>Responsabilidad del paciente</w:t>
      </w:r>
    </w:p>
    <w:p>
      <w:pPr>
        <w:pStyle w:val="Body A"/>
        <w:jc w:val="both"/>
        <w:rPr>
          <w:lang w:val="en-US"/>
        </w:rPr>
      </w:pPr>
      <w:r>
        <w:rPr>
          <w:rtl w:val="0"/>
          <w:lang w:val="en-US"/>
        </w:rPr>
        <w:t xml:space="preserve">La responsabilidad del paciente consiste en el saldo total adeudado por el paciente o el garante por cuentas hospitalarias </w:t>
      </w:r>
      <w:r>
        <w:rPr>
          <w:rtl w:val="0"/>
          <w:lang w:val="en-US"/>
        </w:rPr>
        <w:t xml:space="preserve">pendientes </w:t>
      </w:r>
      <w:r>
        <w:rPr>
          <w:rtl w:val="0"/>
          <w:lang w:val="en-US"/>
        </w:rPr>
        <w:t>despu</w:t>
      </w:r>
      <w:r>
        <w:rPr>
          <w:rtl w:val="0"/>
          <w:lang w:val="en-US"/>
        </w:rPr>
        <w:t>é</w:t>
      </w:r>
      <w:r>
        <w:rPr>
          <w:rtl w:val="0"/>
          <w:lang w:val="en-US"/>
        </w:rPr>
        <w:t>s de que se hayan satisfecho las obligaciones del pagador</w:t>
      </w:r>
      <w:r>
        <w:rPr>
          <w:rtl w:val="0"/>
          <w:lang w:val="en-US"/>
        </w:rPr>
        <w:t xml:space="preserve"> a terceros</w:t>
      </w:r>
      <w:r>
        <w:rPr>
          <w:rtl w:val="0"/>
          <w:lang w:val="en-US"/>
        </w:rPr>
        <w:t>.</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val="1"/>
          <w:bCs w:val="1"/>
        </w:rPr>
      </w:pP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val="1"/>
          <w:bCs w:val="1"/>
          <w:lang w:val="en-US"/>
        </w:rPr>
      </w:pPr>
      <w:r>
        <w:rPr>
          <w:b w:val="1"/>
          <w:bCs w:val="1"/>
          <w:rtl w:val="0"/>
          <w:lang w:val="en-US"/>
        </w:rPr>
        <w:t>Resumen en lenguaje sencillo</w:t>
      </w:r>
    </w:p>
    <w:p>
      <w:pPr>
        <w:pStyle w:val="Body 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outline w:val="0"/>
          <w:color w:val="000000"/>
          <w:u w:color="000000"/>
          <w:lang w:val="en-US"/>
          <w14:textFill>
            <w14:solidFill>
              <w14:srgbClr w14:val="000000"/>
            </w14:solidFill>
          </w14:textFill>
        </w:rPr>
      </w:pPr>
      <w:r>
        <w:rPr>
          <w:outline w:val="0"/>
          <w:color w:val="000000"/>
          <w:u w:color="000000"/>
          <w:rtl w:val="0"/>
          <w:lang w:val="en-US"/>
          <w14:textFill>
            <w14:solidFill>
              <w14:srgbClr w14:val="000000"/>
            </w14:solidFill>
          </w14:textFill>
        </w:rPr>
        <w:t>Una declaraci</w:t>
      </w:r>
      <w:r>
        <w:rPr>
          <w:outline w:val="0"/>
          <w:color w:val="000000"/>
          <w:u w:color="000000"/>
          <w:rtl w:val="0"/>
          <w:lang w:val="en-US"/>
          <w14:textFill>
            <w14:solidFill>
              <w14:srgbClr w14:val="000000"/>
            </w14:solidFill>
          </w14:textFill>
        </w:rPr>
        <w:t>ó</w:t>
      </w:r>
      <w:r>
        <w:rPr>
          <w:outline w:val="0"/>
          <w:color w:val="000000"/>
          <w:u w:color="000000"/>
          <w:rtl w:val="0"/>
          <w:lang w:val="en-US"/>
          <w14:textFill>
            <w14:solidFill>
              <w14:srgbClr w14:val="000000"/>
            </w14:solidFill>
          </w14:textFill>
        </w:rPr>
        <w:t xml:space="preserve">n escrita que notifica a una persona que </w:t>
      </w:r>
      <w:r>
        <w:rPr>
          <w:outline w:val="0"/>
          <w:color w:val="000000"/>
          <w:u w:color="000000"/>
          <w:rtl w:val="0"/>
          <w:lang w:val="en-US"/>
          <w14:textFill>
            <w14:solidFill>
              <w14:srgbClr w14:val="000000"/>
            </w14:solidFill>
          </w14:textFill>
        </w:rPr>
        <w:t xml:space="preserve">el </w:t>
      </w:r>
      <w:r>
        <w:rPr>
          <w:outline w:val="0"/>
          <w:color w:val="000000"/>
          <w:u w:color="000000"/>
          <w:rtl w:val="0"/>
          <w:lang w:val="en-US"/>
          <w14:textFill>
            <w14:solidFill>
              <w14:srgbClr w14:val="000000"/>
            </w14:solidFill>
          </w14:textFill>
        </w:rPr>
        <w:t>BH ofrece asistencia financiera bajo una FAP y proporciona la siguiente informaci</w:t>
      </w:r>
      <w:r>
        <w:rPr>
          <w:outline w:val="0"/>
          <w:color w:val="000000"/>
          <w:u w:color="000000"/>
          <w:rtl w:val="0"/>
          <w:lang w:val="en-US"/>
          <w14:textFill>
            <w14:solidFill>
              <w14:srgbClr w14:val="000000"/>
            </w14:solidFill>
          </w14:textFill>
        </w:rPr>
        <w:t>ó</w:t>
      </w:r>
      <w:r>
        <w:rPr>
          <w:outline w:val="0"/>
          <w:color w:val="000000"/>
          <w:u w:color="000000"/>
          <w:rtl w:val="0"/>
          <w:lang w:val="en-US"/>
          <w14:textFill>
            <w14:solidFill>
              <w14:srgbClr w14:val="000000"/>
            </w14:solidFill>
          </w14:textFill>
        </w:rPr>
        <w:t>n adicional en un lenguaje claro, conciso y f</w:t>
      </w:r>
      <w:r>
        <w:rPr>
          <w:outline w:val="0"/>
          <w:color w:val="000000"/>
          <w:u w:color="000000"/>
          <w:rtl w:val="0"/>
          <w:lang w:val="en-US"/>
          <w14:textFill>
            <w14:solidFill>
              <w14:srgbClr w14:val="000000"/>
            </w14:solidFill>
          </w14:textFill>
        </w:rPr>
        <w:t>á</w:t>
      </w:r>
      <w:r>
        <w:rPr>
          <w:outline w:val="0"/>
          <w:color w:val="000000"/>
          <w:u w:color="000000"/>
          <w:rtl w:val="0"/>
          <w:lang w:val="en-US"/>
          <w14:textFill>
            <w14:solidFill>
              <w14:srgbClr w14:val="000000"/>
            </w14:solidFill>
          </w14:textFill>
        </w:rPr>
        <w:t>cil de entender:</w:t>
      </w:r>
    </w:p>
    <w:p>
      <w:pPr>
        <w:pStyle w:val="List Paragraph"/>
        <w:widowControl w:val="0"/>
        <w:numPr>
          <w:ilvl w:val="0"/>
          <w:numId w:val="30"/>
        </w:numPr>
        <w:bidi w:val="0"/>
        <w:ind w:right="0"/>
        <w:jc w:val="both"/>
        <w:rPr>
          <w:rtl w:val="0"/>
          <w:lang w:val="en-US"/>
        </w:rPr>
      </w:pPr>
      <w:r>
        <w:rPr>
          <w:outline w:val="0"/>
          <w:color w:val="000000"/>
          <w:u w:color="000000"/>
          <w:rtl w:val="0"/>
          <w:lang w:val="en-US"/>
          <w14:textFill>
            <w14:solidFill>
              <w14:srgbClr w14:val="000000"/>
            </w14:solidFill>
          </w14:textFill>
        </w:rPr>
        <w:t>Una breve descripci</w:t>
      </w:r>
      <w:r>
        <w:rPr>
          <w:outline w:val="0"/>
          <w:color w:val="000000"/>
          <w:u w:color="000000"/>
          <w:rtl w:val="0"/>
          <w:lang w:val="en-US"/>
          <w14:textFill>
            <w14:solidFill>
              <w14:srgbClr w14:val="000000"/>
            </w14:solidFill>
          </w14:textFill>
        </w:rPr>
        <w:t>ó</w:t>
      </w:r>
      <w:r>
        <w:rPr>
          <w:outline w:val="0"/>
          <w:color w:val="000000"/>
          <w:u w:color="000000"/>
          <w:rtl w:val="0"/>
          <w:lang w:val="en-US"/>
          <w14:textFill>
            <w14:solidFill>
              <w14:srgbClr w14:val="000000"/>
            </w14:solidFill>
          </w14:textFill>
        </w:rPr>
        <w:t>n de los requisitos de elegibilidad y la asistencia ofrecida bajo la FAP.</w:t>
      </w:r>
    </w:p>
    <w:p>
      <w:pPr>
        <w:pStyle w:val="List Paragraph"/>
        <w:widowControl w:val="0"/>
        <w:numPr>
          <w:ilvl w:val="0"/>
          <w:numId w:val="30"/>
        </w:numPr>
        <w:bidi w:val="0"/>
        <w:ind w:right="0"/>
        <w:jc w:val="both"/>
        <w:rPr>
          <w:rtl w:val="0"/>
          <w:lang w:val="en-US"/>
        </w:rPr>
      </w:pPr>
      <w:r>
        <w:rPr>
          <w:outline w:val="0"/>
          <w:color w:val="000000"/>
          <w:u w:color="000000"/>
          <w:rtl w:val="0"/>
          <w:lang w:val="en-US"/>
          <w14:textFill>
            <w14:solidFill>
              <w14:srgbClr w14:val="000000"/>
            </w14:solidFill>
          </w14:textFill>
        </w:rPr>
        <w:t xml:space="preserve">Un breve resumen de </w:t>
      </w:r>
      <w:r>
        <w:rPr>
          <w:rtl w:val="0"/>
          <w:lang w:val="en-US"/>
        </w:rPr>
        <w:t>c</w:t>
      </w:r>
      <w:r>
        <w:rPr>
          <w:rtl w:val="0"/>
          <w:lang w:val="en-US"/>
        </w:rPr>
        <w:t>o</w:t>
      </w:r>
      <w:r>
        <w:rPr>
          <w:rtl w:val="0"/>
          <w:lang w:val="en-US"/>
        </w:rPr>
        <w:t>mo</w:t>
      </w:r>
      <w:r>
        <w:rPr>
          <w:outline w:val="0"/>
          <w:color w:val="000000"/>
          <w:u w:color="000000"/>
          <w:rtl w:val="0"/>
          <w:lang w:val="en-US"/>
          <w14:textFill>
            <w14:solidFill>
              <w14:srgbClr w14:val="000000"/>
            </w14:solidFill>
          </w14:textFill>
        </w:rPr>
        <w:t xml:space="preserve"> solicitar asistencia bajo la FAP.</w:t>
      </w:r>
    </w:p>
    <w:p>
      <w:pPr>
        <w:pStyle w:val="List Paragraph"/>
        <w:widowControl w:val="0"/>
        <w:numPr>
          <w:ilvl w:val="0"/>
          <w:numId w:val="30"/>
        </w:numPr>
        <w:bidi w:val="0"/>
        <w:ind w:right="0"/>
        <w:jc w:val="both"/>
        <w:rPr>
          <w:rtl w:val="0"/>
          <w:lang w:val="en-US"/>
        </w:rPr>
      </w:pPr>
      <w:r>
        <w:rPr>
          <w:outline w:val="0"/>
          <w:color w:val="000000"/>
          <w:u w:color="000000"/>
          <w:rtl w:val="0"/>
          <w:lang w:val="en-US"/>
          <w14:textFill>
            <w14:solidFill>
              <w14:srgbClr w14:val="000000"/>
            </w14:solidFill>
          </w14:textFill>
        </w:rPr>
        <w:t>La direcci</w:t>
      </w:r>
      <w:r>
        <w:rPr>
          <w:outline w:val="0"/>
          <w:color w:val="000000"/>
          <w:u w:color="000000"/>
          <w:rtl w:val="0"/>
          <w:lang w:val="en-US"/>
          <w14:textFill>
            <w14:solidFill>
              <w14:srgbClr w14:val="000000"/>
            </w14:solidFill>
          </w14:textFill>
        </w:rPr>
        <w:t>ó</w:t>
      </w:r>
      <w:r>
        <w:rPr>
          <w:outline w:val="0"/>
          <w:color w:val="000000"/>
          <w:u w:color="000000"/>
          <w:rtl w:val="0"/>
          <w:lang w:val="en-US"/>
          <w14:textFill>
            <w14:solidFill>
              <w14:srgbClr w14:val="000000"/>
            </w14:solidFill>
          </w14:textFill>
        </w:rPr>
        <w:t>n del sitio web directo (o URL) y las ubicaciones f</w:t>
      </w:r>
      <w:r>
        <w:rPr>
          <w:outline w:val="0"/>
          <w:color w:val="000000"/>
          <w:u w:color="000000"/>
          <w:rtl w:val="0"/>
          <w:lang w:val="en-US"/>
          <w14:textFill>
            <w14:solidFill>
              <w14:srgbClr w14:val="000000"/>
            </w14:solidFill>
          </w14:textFill>
        </w:rPr>
        <w:t>í</w:t>
      </w:r>
      <w:r>
        <w:rPr>
          <w:outline w:val="0"/>
          <w:color w:val="000000"/>
          <w:u w:color="000000"/>
          <w:rtl w:val="0"/>
          <w:lang w:val="en-US"/>
          <w14:textFill>
            <w14:solidFill>
              <w14:srgbClr w14:val="000000"/>
            </w14:solidFill>
          </w14:textFill>
        </w:rPr>
        <w:t>sicas donde la persona puede obtener copias de la FAP y el formulario de solicitud de la FAP.</w:t>
      </w:r>
    </w:p>
    <w:p>
      <w:pPr>
        <w:pStyle w:val="List Paragraph"/>
        <w:widowControl w:val="0"/>
        <w:numPr>
          <w:ilvl w:val="0"/>
          <w:numId w:val="30"/>
        </w:numPr>
        <w:bidi w:val="0"/>
        <w:ind w:right="0"/>
        <w:jc w:val="both"/>
        <w:rPr>
          <w:rtl w:val="0"/>
          <w:lang w:val="en-US"/>
        </w:rPr>
      </w:pPr>
      <w:r>
        <w:rPr>
          <w:outline w:val="0"/>
          <w:color w:val="000000"/>
          <w:u w:color="000000"/>
          <w:rtl w:val="0"/>
          <w:lang w:val="en-US"/>
          <w14:textFill>
            <w14:solidFill>
              <w14:srgbClr w14:val="000000"/>
            </w14:solidFill>
          </w14:textFill>
        </w:rPr>
        <w:t xml:space="preserve">Instrucciones sobre </w:t>
      </w:r>
      <w:r>
        <w:rPr>
          <w:rtl w:val="0"/>
          <w:lang w:val="en-US"/>
        </w:rPr>
        <w:t>c</w:t>
      </w:r>
      <w:r>
        <w:rPr>
          <w:rtl w:val="0"/>
          <w:lang w:val="en-US"/>
        </w:rPr>
        <w:t>o</w:t>
      </w:r>
      <w:r>
        <w:rPr>
          <w:rtl w:val="0"/>
          <w:lang w:val="en-US"/>
        </w:rPr>
        <w:t>mo</w:t>
      </w:r>
      <w:r>
        <w:rPr>
          <w:outline w:val="0"/>
          <w:color w:val="000000"/>
          <w:u w:color="000000"/>
          <w:rtl w:val="0"/>
          <w:lang w:val="en-US"/>
          <w14:textFill>
            <w14:solidFill>
              <w14:srgbClr w14:val="000000"/>
            </w14:solidFill>
          </w14:textFill>
        </w:rPr>
        <w:t xml:space="preserve"> la persona puede obtener una copia gratuita de la FAP y el formulario de solicitud de la FAP por correo</w:t>
      </w:r>
      <w:r>
        <w:rPr>
          <w:outline w:val="0"/>
          <w:color w:val="000000"/>
          <w:u w:color="000000"/>
          <w:rtl w:val="0"/>
          <w:lang w:val="en-US"/>
          <w14:textFill>
            <w14:solidFill>
              <w14:srgbClr w14:val="000000"/>
            </w14:solidFill>
          </w14:textFill>
        </w:rPr>
        <w:t xml:space="preserve"> postal</w:t>
      </w:r>
      <w:r>
        <w:rPr>
          <w:outline w:val="0"/>
          <w:color w:val="000000"/>
          <w:u w:color="000000"/>
          <w:rtl w:val="0"/>
          <w:lang w:val="en-US"/>
          <w14:textFill>
            <w14:solidFill>
              <w14:srgbClr w14:val="000000"/>
            </w14:solidFill>
          </w14:textFill>
        </w:rPr>
        <w:t>.</w:t>
      </w:r>
    </w:p>
    <w:p>
      <w:pPr>
        <w:pStyle w:val="List Paragraph"/>
        <w:widowControl w:val="0"/>
        <w:numPr>
          <w:ilvl w:val="0"/>
          <w:numId w:val="30"/>
        </w:numPr>
        <w:bidi w:val="0"/>
        <w:ind w:right="0"/>
        <w:jc w:val="both"/>
        <w:rPr>
          <w:rtl w:val="0"/>
          <w:lang w:val="en-US"/>
        </w:rPr>
      </w:pPr>
      <w:r>
        <w:rPr>
          <w:outline w:val="0"/>
          <w:color w:val="000000"/>
          <w:u w:color="000000"/>
          <w:rtl w:val="0"/>
          <w:lang w:val="en-US"/>
          <w14:textFill>
            <w14:solidFill>
              <w14:srgbClr w14:val="000000"/>
            </w14:solidFill>
          </w14:textFill>
        </w:rPr>
        <w:t>La informaci</w:t>
      </w:r>
      <w:r>
        <w:rPr>
          <w:outline w:val="0"/>
          <w:color w:val="000000"/>
          <w:u w:color="000000"/>
          <w:rtl w:val="0"/>
          <w:lang w:val="en-US"/>
          <w14:textFill>
            <w14:solidFill>
              <w14:srgbClr w14:val="000000"/>
            </w14:solidFill>
          </w14:textFill>
        </w:rPr>
        <w:t>ó</w:t>
      </w:r>
      <w:r>
        <w:rPr>
          <w:outline w:val="0"/>
          <w:color w:val="000000"/>
          <w:u w:color="000000"/>
          <w:rtl w:val="0"/>
          <w:lang w:val="en-US"/>
          <w14:textFill>
            <w14:solidFill>
              <w14:srgbClr w14:val="000000"/>
            </w14:solidFill>
          </w14:textFill>
        </w:rPr>
        <w:t>n de contacto, incluidos el n</w:t>
      </w:r>
      <w:r>
        <w:rPr>
          <w:outline w:val="0"/>
          <w:color w:val="000000"/>
          <w:u w:color="000000"/>
          <w:rtl w:val="0"/>
          <w:lang w:val="en-US"/>
          <w14:textFill>
            <w14:solidFill>
              <w14:srgbClr w14:val="000000"/>
            </w14:solidFill>
          </w14:textFill>
        </w:rPr>
        <w:t>ú</w:t>
      </w:r>
      <w:r>
        <w:rPr>
          <w:outline w:val="0"/>
          <w:color w:val="000000"/>
          <w:u w:color="000000"/>
          <w:rtl w:val="0"/>
          <w:lang w:val="en-US"/>
          <w14:textFill>
            <w14:solidFill>
              <w14:srgbClr w14:val="000000"/>
            </w14:solidFill>
          </w14:textFill>
        </w:rPr>
        <w:t>mero de tel</w:t>
      </w:r>
      <w:r>
        <w:rPr>
          <w:outline w:val="0"/>
          <w:color w:val="000000"/>
          <w:u w:color="000000"/>
          <w:rtl w:val="0"/>
          <w:lang w:val="en-US"/>
          <w14:textFill>
            <w14:solidFill>
              <w14:srgbClr w14:val="000000"/>
            </w14:solidFill>
          </w14:textFill>
        </w:rPr>
        <w:t>é</w:t>
      </w:r>
      <w:r>
        <w:rPr>
          <w:outline w:val="0"/>
          <w:color w:val="000000"/>
          <w:u w:color="000000"/>
          <w:rtl w:val="0"/>
          <w:lang w:val="en-US"/>
          <w14:textFill>
            <w14:solidFill>
              <w14:srgbClr w14:val="000000"/>
            </w14:solidFill>
          </w14:textFill>
        </w:rPr>
        <w:t>fono y la ubicaci</w:t>
      </w:r>
      <w:r>
        <w:rPr>
          <w:outline w:val="0"/>
          <w:color w:val="000000"/>
          <w:u w:color="000000"/>
          <w:rtl w:val="0"/>
          <w:lang w:val="en-US"/>
          <w14:textFill>
            <w14:solidFill>
              <w14:srgbClr w14:val="000000"/>
            </w14:solidFill>
          </w14:textFill>
        </w:rPr>
        <w:t>ó</w:t>
      </w:r>
      <w:r>
        <w:rPr>
          <w:outline w:val="0"/>
          <w:color w:val="000000"/>
          <w:u w:color="000000"/>
          <w:rtl w:val="0"/>
          <w:lang w:val="en-US"/>
          <w14:textFill>
            <w14:solidFill>
              <w14:srgbClr w14:val="000000"/>
            </w14:solidFill>
          </w14:textFill>
        </w:rPr>
        <w:t>n f</w:t>
      </w:r>
      <w:r>
        <w:rPr>
          <w:outline w:val="0"/>
          <w:color w:val="000000"/>
          <w:u w:color="000000"/>
          <w:rtl w:val="0"/>
          <w:lang w:val="en-US"/>
          <w14:textFill>
            <w14:solidFill>
              <w14:srgbClr w14:val="000000"/>
            </w14:solidFill>
          </w14:textFill>
        </w:rPr>
        <w:t>í</w:t>
      </w:r>
      <w:r>
        <w:rPr>
          <w:outline w:val="0"/>
          <w:color w:val="000000"/>
          <w:u w:color="000000"/>
          <w:rtl w:val="0"/>
          <w:lang w:val="en-US"/>
          <w14:textFill>
            <w14:solidFill>
              <w14:srgbClr w14:val="000000"/>
            </w14:solidFill>
          </w14:textFill>
        </w:rPr>
        <w:t>sica, de la oficina o el departamento del centro hospitalario que puede proporcionar informaci</w:t>
      </w:r>
      <w:r>
        <w:rPr>
          <w:outline w:val="0"/>
          <w:color w:val="000000"/>
          <w:u w:color="000000"/>
          <w:rtl w:val="0"/>
          <w:lang w:val="en-US"/>
          <w14:textFill>
            <w14:solidFill>
              <w14:srgbClr w14:val="000000"/>
            </w14:solidFill>
          </w14:textFill>
        </w:rPr>
        <w:t>ó</w:t>
      </w:r>
      <w:r>
        <w:rPr>
          <w:outline w:val="0"/>
          <w:color w:val="000000"/>
          <w:u w:color="000000"/>
          <w:rtl w:val="0"/>
          <w:lang w:val="en-US"/>
          <w14:textFill>
            <w14:solidFill>
              <w14:srgbClr w14:val="000000"/>
            </w14:solidFill>
          </w14:textFill>
        </w:rPr>
        <w:t>n sobre la FAP y de:</w:t>
      </w:r>
    </w:p>
    <w:p>
      <w:pPr>
        <w:pStyle w:val="List Paragraph"/>
        <w:widowControl w:val="0"/>
        <w:numPr>
          <w:ilvl w:val="0"/>
          <w:numId w:val="30"/>
        </w:numPr>
        <w:bidi w:val="0"/>
        <w:ind w:right="0"/>
        <w:jc w:val="both"/>
        <w:rPr>
          <w:rtl w:val="0"/>
          <w:lang w:val="en-US"/>
        </w:rPr>
      </w:pPr>
      <w:r>
        <w:rPr>
          <w:outline w:val="0"/>
          <w:color w:val="000000"/>
          <w:u w:color="000000"/>
          <w:rtl w:val="0"/>
          <w:lang w:val="en-US"/>
          <w14:textFill>
            <w14:solidFill>
              <w14:srgbClr w14:val="000000"/>
            </w14:solidFill>
          </w14:textFill>
        </w:rPr>
        <w:t>La oficina o el departamento del centro hospitalario que puede brindar asistencia con el proceso de solicitud de FAP</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o</w:t>
      </w:r>
    </w:p>
    <w:p>
      <w:pPr>
        <w:pStyle w:val="List Paragraph"/>
        <w:widowControl w:val="0"/>
        <w:numPr>
          <w:ilvl w:val="0"/>
          <w:numId w:val="30"/>
        </w:numPr>
        <w:bidi w:val="0"/>
        <w:ind w:right="0"/>
        <w:jc w:val="both"/>
        <w:rPr>
          <w:rtl w:val="0"/>
          <w:lang w:val="en-US"/>
        </w:rPr>
      </w:pPr>
      <w:r>
        <w:rPr>
          <w:outline w:val="0"/>
          <w:color w:val="000000"/>
          <w:u w:color="000000"/>
          <w:rtl w:val="0"/>
          <w:lang w:val="en-US"/>
          <w14:textFill>
            <w14:solidFill>
              <w14:srgbClr w14:val="000000"/>
            </w14:solidFill>
          </w14:textFill>
        </w:rPr>
        <w:t>Si el centro hospitalario no brinda asistencia con el proceso de solicitud de FAP, al menos una organizaci</w:t>
      </w:r>
      <w:r>
        <w:rPr>
          <w:outline w:val="0"/>
          <w:color w:val="000000"/>
          <w:u w:color="000000"/>
          <w:rtl w:val="0"/>
          <w:lang w:val="en-US"/>
          <w14:textFill>
            <w14:solidFill>
              <w14:srgbClr w14:val="000000"/>
            </w14:solidFill>
          </w14:textFill>
        </w:rPr>
        <w:t>ó</w:t>
      </w:r>
      <w:r>
        <w:rPr>
          <w:outline w:val="0"/>
          <w:color w:val="000000"/>
          <w:u w:color="000000"/>
          <w:rtl w:val="0"/>
          <w:lang w:val="en-US"/>
          <w14:textFill>
            <w14:solidFill>
              <w14:srgbClr w14:val="000000"/>
            </w14:solidFill>
          </w14:textFill>
        </w:rPr>
        <w:t>n sin fines de lucro o agencia gubernamental que el centro hospitalario haya identificado como una fuente disponible de asistencia con las solicitudes de FAP.</w:t>
      </w:r>
    </w:p>
    <w:p>
      <w:pPr>
        <w:pStyle w:val="List Paragraph"/>
        <w:widowControl w:val="0"/>
        <w:numPr>
          <w:ilvl w:val="0"/>
          <w:numId w:val="30"/>
        </w:numPr>
        <w:bidi w:val="0"/>
        <w:ind w:right="0"/>
        <w:jc w:val="both"/>
        <w:rPr>
          <w:rtl w:val="0"/>
          <w:lang w:val="en-US"/>
        </w:rPr>
      </w:pPr>
      <w:r>
        <w:rPr>
          <w:outline w:val="0"/>
          <w:color w:val="000000"/>
          <w:u w:color="000000"/>
          <w:rtl w:val="0"/>
          <w:lang w:val="en-US"/>
          <w14:textFill>
            <w14:solidFill>
              <w14:srgbClr w14:val="000000"/>
            </w14:solidFill>
          </w14:textFill>
        </w:rPr>
        <w:t>Una declaraci</w:t>
      </w:r>
      <w:r>
        <w:rPr>
          <w:outline w:val="0"/>
          <w:color w:val="000000"/>
          <w:u w:color="000000"/>
          <w:rtl w:val="0"/>
          <w:lang w:val="en-US"/>
          <w14:textFill>
            <w14:solidFill>
              <w14:srgbClr w14:val="000000"/>
            </w14:solidFill>
          </w14:textFill>
        </w:rPr>
        <w:t>ó</w:t>
      </w:r>
      <w:r>
        <w:rPr>
          <w:outline w:val="0"/>
          <w:color w:val="000000"/>
          <w:u w:color="000000"/>
          <w:rtl w:val="0"/>
          <w:lang w:val="en-US"/>
          <w14:textFill>
            <w14:solidFill>
              <w14:srgbClr w14:val="000000"/>
            </w14:solidFill>
          </w14:textFill>
        </w:rPr>
        <w:t>n de la disponibilidad de traducciones de la FAP, el formulario de solicitud de la FAP y un resumen en lenguaje sencillo de la FAP en otros idiomas, si corresponde.</w:t>
      </w:r>
    </w:p>
    <w:p>
      <w:pPr>
        <w:pStyle w:val="List Paragraph"/>
        <w:widowControl w:val="0"/>
        <w:numPr>
          <w:ilvl w:val="0"/>
          <w:numId w:val="30"/>
        </w:numPr>
        <w:bidi w:val="0"/>
        <w:ind w:right="0"/>
        <w:jc w:val="both"/>
        <w:rPr>
          <w:rtl w:val="0"/>
          <w:lang w:val="en-US"/>
        </w:rPr>
      </w:pPr>
      <w:r>
        <w:rPr>
          <w:outline w:val="0"/>
          <w:color w:val="000000"/>
          <w:u w:color="000000"/>
          <w:rtl w:val="0"/>
          <w:lang w:val="en-US"/>
          <w14:textFill>
            <w14:solidFill>
              <w14:srgbClr w14:val="000000"/>
            </w14:solidFill>
          </w14:textFill>
        </w:rPr>
        <w:t>Una declaraci</w:t>
      </w:r>
      <w:r>
        <w:rPr>
          <w:outline w:val="0"/>
          <w:color w:val="000000"/>
          <w:u w:color="000000"/>
          <w:rtl w:val="0"/>
          <w:lang w:val="en-US"/>
          <w14:textFill>
            <w14:solidFill>
              <w14:srgbClr w14:val="000000"/>
            </w14:solidFill>
          </w14:textFill>
        </w:rPr>
        <w:t>ó</w:t>
      </w:r>
      <w:r>
        <w:rPr>
          <w:outline w:val="0"/>
          <w:color w:val="000000"/>
          <w:u w:color="000000"/>
          <w:rtl w:val="0"/>
          <w:lang w:val="en-US"/>
          <w14:textFill>
            <w14:solidFill>
              <w14:srgbClr w14:val="000000"/>
            </w14:solidFill>
          </w14:textFill>
        </w:rPr>
        <w:t>n de que a una persona elegible para FAP no se le puede cobrar m</w:t>
      </w:r>
      <w:r>
        <w:rPr>
          <w:outline w:val="0"/>
          <w:color w:val="000000"/>
          <w:u w:color="000000"/>
          <w:rtl w:val="0"/>
          <w:lang w:val="en-US"/>
          <w14:textFill>
            <w14:solidFill>
              <w14:srgbClr w14:val="000000"/>
            </w14:solidFill>
          </w14:textFill>
        </w:rPr>
        <w:t>á</w:t>
      </w:r>
      <w:r>
        <w:rPr>
          <w:outline w:val="0"/>
          <w:color w:val="000000"/>
          <w:u w:color="000000"/>
          <w:rtl w:val="0"/>
          <w:lang w:val="en-US"/>
          <w14:textFill>
            <w14:solidFill>
              <w14:srgbClr w14:val="000000"/>
            </w14:solidFill>
          </w14:textFill>
        </w:rPr>
        <w:t>s de AGB por atenci</w:t>
      </w:r>
      <w:r>
        <w:rPr>
          <w:outline w:val="0"/>
          <w:color w:val="000000"/>
          <w:u w:color="000000"/>
          <w:rtl w:val="0"/>
          <w:lang w:val="en-US"/>
          <w14:textFill>
            <w14:solidFill>
              <w14:srgbClr w14:val="000000"/>
            </w14:solidFill>
          </w14:textFill>
        </w:rPr>
        <w:t>ó</w:t>
      </w:r>
      <w:r>
        <w:rPr>
          <w:outline w:val="0"/>
          <w:color w:val="000000"/>
          <w:u w:color="000000"/>
          <w:rtl w:val="0"/>
          <w:lang w:val="en-US"/>
          <w14:textFill>
            <w14:solidFill>
              <w14:srgbClr w14:val="000000"/>
            </w14:solidFill>
          </w14:textFill>
        </w:rPr>
        <w:t>n de emergencia u otra atenci</w:t>
      </w:r>
      <w:r>
        <w:rPr>
          <w:outline w:val="0"/>
          <w:color w:val="000000"/>
          <w:u w:color="000000"/>
          <w:rtl w:val="0"/>
          <w:lang w:val="en-US"/>
          <w14:textFill>
            <w14:solidFill>
              <w14:srgbClr w14:val="000000"/>
            </w14:solidFill>
          </w14:textFill>
        </w:rPr>
        <w:t>ó</w:t>
      </w:r>
      <w:r>
        <w:rPr>
          <w:outline w:val="0"/>
          <w:color w:val="000000"/>
          <w:u w:color="000000"/>
          <w:rtl w:val="0"/>
          <w:lang w:val="en-US"/>
          <w14:textFill>
            <w14:solidFill>
              <w14:srgbClr w14:val="000000"/>
            </w14:solidFill>
          </w14:textFill>
        </w:rPr>
        <w:t>n m</w:t>
      </w:r>
      <w:r>
        <w:rPr>
          <w:outline w:val="0"/>
          <w:color w:val="000000"/>
          <w:u w:color="000000"/>
          <w:rtl w:val="0"/>
          <w:lang w:val="en-US"/>
          <w14:textFill>
            <w14:solidFill>
              <w14:srgbClr w14:val="000000"/>
            </w14:solidFill>
          </w14:textFill>
        </w:rPr>
        <w:t>é</w:t>
      </w:r>
      <w:r>
        <w:rPr>
          <w:outline w:val="0"/>
          <w:color w:val="000000"/>
          <w:u w:color="000000"/>
          <w:rtl w:val="0"/>
          <w:lang w:val="en-US"/>
          <w14:textFill>
            <w14:solidFill>
              <w14:srgbClr w14:val="000000"/>
            </w14:solidFill>
          </w14:textFill>
        </w:rPr>
        <w:t>dicamente necesaria.</w:t>
      </w: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jc w:val="both"/>
        <w:rPr>
          <w:outline w:val="0"/>
          <w:color w:val="000000"/>
          <w:u w:color="000000"/>
          <w14:textFill>
            <w14:solidFill>
              <w14:srgbClr w14:val="000000"/>
            </w14:solidFill>
          </w14:textFill>
        </w:rPr>
      </w:pPr>
    </w:p>
    <w:p>
      <w:pPr>
        <w:pStyle w:val="Body A"/>
        <w:jc w:val="both"/>
        <w:rPr>
          <w:b w:val="1"/>
          <w:bCs w:val="1"/>
          <w:lang w:val="de-DE"/>
        </w:rPr>
      </w:pPr>
      <w:r>
        <w:rPr>
          <w:b w:val="1"/>
          <w:bCs w:val="1"/>
          <w:rtl w:val="0"/>
          <w:lang w:val="de-DE"/>
        </w:rPr>
        <w:t>Fecha de facturaci</w:t>
      </w:r>
      <w:r>
        <w:rPr>
          <w:b w:val="1"/>
          <w:bCs w:val="1"/>
          <w:rtl w:val="0"/>
          <w:lang w:val="de-DE"/>
        </w:rPr>
        <w:t>ó</w:t>
      </w:r>
      <w:r>
        <w:rPr>
          <w:b w:val="1"/>
          <w:bCs w:val="1"/>
          <w:rtl w:val="0"/>
          <w:lang w:val="de-DE"/>
        </w:rPr>
        <w:t>n posterior al alta</w:t>
      </w:r>
    </w:p>
    <w:p>
      <w:pPr>
        <w:pStyle w:val="Body A"/>
        <w:jc w:val="both"/>
        <w:rPr>
          <w:lang w:val="en-US"/>
        </w:rPr>
      </w:pPr>
      <w:r>
        <w:rPr>
          <w:rtl w:val="0"/>
          <w:lang w:val="en-US"/>
        </w:rPr>
        <w:t>Un estado de cuenta de la atenci</w:t>
      </w:r>
      <w:r>
        <w:rPr>
          <w:rtl w:val="0"/>
          <w:lang w:val="en-US"/>
        </w:rPr>
        <w:t>ó</w:t>
      </w:r>
      <w:r>
        <w:rPr>
          <w:rtl w:val="0"/>
          <w:lang w:val="en-US"/>
        </w:rPr>
        <w:t xml:space="preserve">n se considera </w:t>
      </w:r>
      <w:r>
        <w:rPr>
          <w:rtl w:val="0"/>
          <w:lang w:val="es-ES_tradnl"/>
        </w:rPr>
        <w:t>"</w:t>
      </w:r>
      <w:r>
        <w:rPr>
          <w:rtl w:val="0"/>
          <w:lang w:val="de-DE"/>
        </w:rPr>
        <w:t>posterior al alta</w:t>
      </w:r>
      <w:r>
        <w:rPr>
          <w:rtl w:val="0"/>
          <w:lang w:val="es-ES_tradnl"/>
        </w:rPr>
        <w:t xml:space="preserve">" </w:t>
      </w:r>
      <w:r>
        <w:rPr>
          <w:rtl w:val="0"/>
          <w:lang w:val="en-US"/>
        </w:rPr>
        <w:t>si se proporciona a una persona despu</w:t>
      </w:r>
      <w:r>
        <w:rPr>
          <w:rtl w:val="0"/>
          <w:lang w:val="en-US"/>
        </w:rPr>
        <w:t>é</w:t>
      </w:r>
      <w:r>
        <w:rPr>
          <w:rtl w:val="0"/>
          <w:lang w:val="en-US"/>
        </w:rPr>
        <w:t xml:space="preserve">s de que se </w:t>
      </w:r>
      <w:r>
        <w:rPr>
          <w:rtl w:val="0"/>
          <w:lang w:val="en-US"/>
        </w:rPr>
        <w:t xml:space="preserve">le </w:t>
      </w:r>
      <w:r>
        <w:rPr>
          <w:rtl w:val="0"/>
          <w:lang w:val="en-US"/>
        </w:rPr>
        <w:t>brind</w:t>
      </w:r>
      <w:r>
        <w:rPr>
          <w:rtl w:val="0"/>
          <w:lang w:val="en-US"/>
        </w:rPr>
        <w:t xml:space="preserve">ó </w:t>
      </w:r>
      <w:r>
        <w:rPr>
          <w:rtl w:val="0"/>
          <w:lang w:val="en-US"/>
        </w:rPr>
        <w:t>la atenci</w:t>
      </w:r>
      <w:r>
        <w:rPr>
          <w:rtl w:val="0"/>
          <w:lang w:val="en-US"/>
        </w:rPr>
        <w:t>ó</w:t>
      </w:r>
      <w:r>
        <w:rPr>
          <w:rtl w:val="0"/>
          <w:lang w:val="en-US"/>
        </w:rPr>
        <w:t xml:space="preserve">n </w:t>
      </w:r>
      <w:r>
        <w:rPr>
          <w:rtl w:val="0"/>
          <w:lang w:val="en-US"/>
        </w:rPr>
        <w:t>m</w:t>
      </w:r>
      <w:r>
        <w:rPr>
          <w:rtl w:val="0"/>
          <w:lang w:val="en-US"/>
        </w:rPr>
        <w:t>é</w:t>
      </w:r>
      <w:r>
        <w:rPr>
          <w:rtl w:val="0"/>
          <w:lang w:val="en-US"/>
        </w:rPr>
        <w:t xml:space="preserve">dica </w:t>
      </w:r>
      <w:r>
        <w:rPr>
          <w:rtl w:val="0"/>
          <w:lang w:val="en-US"/>
        </w:rPr>
        <w:t>(ya sea como paciente hospitalizado o ambulatorio) y la persona ha dejado el centro hospitalario.</w:t>
      </w:r>
    </w:p>
    <w:p>
      <w:pPr>
        <w:pStyle w:val="Body A"/>
        <w:jc w:val="both"/>
      </w:pPr>
    </w:p>
    <w:p>
      <w:pPr>
        <w:pStyle w:val="Body A"/>
        <w:jc w:val="center"/>
      </w:pPr>
      <w:r>
        <w:rPr>
          <w:rFonts w:ascii="Arial Unicode MS" w:cs="Arial Unicode MS" w:hAnsi="Arial Unicode MS" w:eastAsia="Arial Unicode MS"/>
          <w:b w:val="0"/>
          <w:bCs w:val="0"/>
          <w:i w:val="0"/>
          <w:iCs w:val="0"/>
        </w:rPr>
        <w:br w:type="page"/>
      </w:r>
    </w:p>
    <w:p>
      <w:pPr>
        <w:pStyle w:val="Body A"/>
        <w:jc w:val="center"/>
        <w:rPr>
          <w:sz w:val="22"/>
          <w:szCs w:val="22"/>
          <w:lang w:val="da-DK"/>
        </w:rPr>
      </w:pPr>
      <w:r>
        <w:rPr>
          <w:sz w:val="22"/>
          <w:szCs w:val="22"/>
          <w:rtl w:val="0"/>
          <w:lang w:val="en-US"/>
        </w:rPr>
        <w:t>A</w:t>
      </w:r>
      <w:r>
        <w:rPr>
          <w:sz w:val="22"/>
          <w:szCs w:val="22"/>
          <w:rtl w:val="0"/>
          <w:lang w:val="da-DK"/>
        </w:rPr>
        <w:t>p</w:t>
      </w:r>
      <w:r>
        <w:rPr>
          <w:sz w:val="22"/>
          <w:szCs w:val="22"/>
          <w:rtl w:val="0"/>
          <w:lang w:val="da-DK"/>
        </w:rPr>
        <w:t>é</w:t>
      </w:r>
      <w:r>
        <w:rPr>
          <w:sz w:val="22"/>
          <w:szCs w:val="22"/>
          <w:rtl w:val="0"/>
          <w:lang w:val="da-DK"/>
        </w:rPr>
        <w:t>ndice B</w:t>
      </w:r>
    </w:p>
    <w:p>
      <w:pPr>
        <w:pStyle w:val="Body A"/>
        <w:jc w:val="center"/>
        <w:rPr>
          <w:sz w:val="22"/>
          <w:szCs w:val="22"/>
        </w:rPr>
      </w:pPr>
      <w:r>
        <w:rPr>
          <w:sz w:val="22"/>
          <w:szCs w:val="22"/>
          <w:rtl w:val="0"/>
          <w:lang w:val="en-US"/>
        </w:rPr>
        <w:t>* La Pol</w:t>
      </w:r>
      <w:r>
        <w:rPr>
          <w:sz w:val="22"/>
          <w:szCs w:val="22"/>
          <w:rtl w:val="0"/>
          <w:lang w:val="en-US"/>
        </w:rPr>
        <w:t>í</w:t>
      </w:r>
      <w:r>
        <w:rPr>
          <w:sz w:val="22"/>
          <w:szCs w:val="22"/>
          <w:rtl w:val="0"/>
          <w:lang w:val="en-US"/>
        </w:rPr>
        <w:t xml:space="preserve">tica de </w:t>
      </w:r>
      <w:r>
        <w:rPr>
          <w:sz w:val="22"/>
          <w:szCs w:val="22"/>
          <w:rtl w:val="0"/>
          <w:lang w:val="en-US"/>
        </w:rPr>
        <w:t>A</w:t>
      </w:r>
      <w:r>
        <w:rPr>
          <w:sz w:val="22"/>
          <w:szCs w:val="22"/>
          <w:rtl w:val="0"/>
          <w:lang w:val="en-US"/>
        </w:rPr>
        <w:t xml:space="preserve">sistencia </w:t>
      </w:r>
      <w:r>
        <w:rPr>
          <w:sz w:val="22"/>
          <w:szCs w:val="22"/>
          <w:rtl w:val="0"/>
          <w:lang w:val="en-US"/>
        </w:rPr>
        <w:t>F</w:t>
      </w:r>
      <w:r>
        <w:rPr>
          <w:sz w:val="22"/>
          <w:szCs w:val="22"/>
          <w:rtl w:val="0"/>
          <w:lang w:val="en-US"/>
        </w:rPr>
        <w:t xml:space="preserve">inanciera </w:t>
      </w:r>
      <w:r>
        <w:rPr>
          <w:sz w:val="22"/>
          <w:szCs w:val="22"/>
          <w:rtl w:val="0"/>
          <w:lang w:val="es-ES_tradnl"/>
        </w:rPr>
        <w:t>de</w:t>
      </w:r>
      <w:r>
        <w:rPr>
          <w:sz w:val="22"/>
          <w:szCs w:val="22"/>
          <w:rtl w:val="0"/>
          <w:lang w:val="en-US"/>
        </w:rPr>
        <w:t xml:space="preserve">l </w:t>
      </w:r>
      <w:r>
        <w:rPr>
          <w:sz w:val="22"/>
          <w:szCs w:val="22"/>
          <w:rtl w:val="0"/>
          <w:lang w:val="es-ES_tradnl"/>
        </w:rPr>
        <w:t xml:space="preserve">Baptist Health </w:t>
      </w:r>
      <w:r>
        <w:rPr>
          <w:sz w:val="22"/>
          <w:szCs w:val="22"/>
          <w:rtl w:val="0"/>
          <w:lang w:val="en-US"/>
        </w:rPr>
        <w:t>no se aplicar</w:t>
      </w:r>
      <w:r>
        <w:rPr>
          <w:sz w:val="22"/>
          <w:szCs w:val="22"/>
          <w:rtl w:val="0"/>
          <w:lang w:val="en-US"/>
        </w:rPr>
        <w:t xml:space="preserve">á </w:t>
      </w:r>
      <w:r>
        <w:rPr>
          <w:sz w:val="22"/>
          <w:szCs w:val="22"/>
          <w:rtl w:val="0"/>
          <w:lang w:val="en-US"/>
        </w:rPr>
        <w:t>a los servicios proporcionados por los siguientes proveedores de atenci</w:t>
      </w:r>
      <w:r>
        <w:rPr>
          <w:sz w:val="22"/>
          <w:szCs w:val="22"/>
          <w:rtl w:val="0"/>
          <w:lang w:val="en-US"/>
        </w:rPr>
        <w:t>ó</w:t>
      </w:r>
      <w:r>
        <w:rPr>
          <w:sz w:val="22"/>
          <w:szCs w:val="22"/>
          <w:rtl w:val="0"/>
          <w:lang w:val="en-US"/>
        </w:rPr>
        <w:t>n m</w:t>
      </w:r>
      <w:r>
        <w:rPr>
          <w:sz w:val="22"/>
          <w:szCs w:val="22"/>
          <w:rtl w:val="0"/>
          <w:lang w:val="en-US"/>
        </w:rPr>
        <w:t>é</w:t>
      </w:r>
      <w:r>
        <w:rPr>
          <w:sz w:val="22"/>
          <w:szCs w:val="22"/>
          <w:rtl w:val="0"/>
          <w:lang w:val="en-US"/>
        </w:rPr>
        <w:t>dica, que se actualiz</w:t>
      </w:r>
      <w:r>
        <w:rPr>
          <w:sz w:val="22"/>
          <w:szCs w:val="22"/>
          <w:rtl w:val="0"/>
          <w:lang w:val="en-US"/>
        </w:rPr>
        <w:t xml:space="preserve">ó </w:t>
      </w:r>
      <w:r>
        <w:rPr>
          <w:sz w:val="22"/>
          <w:szCs w:val="22"/>
          <w:rtl w:val="0"/>
          <w:lang w:val="en-US"/>
        </w:rPr>
        <w:t xml:space="preserve">el </w:t>
      </w:r>
      <w:r>
        <w:rPr>
          <w:sz w:val="22"/>
          <w:szCs w:val="22"/>
          <w:rtl w:val="0"/>
          <w:lang w:val="en-US"/>
        </w:rPr>
        <w:t>0</w:t>
      </w:r>
      <w:r>
        <w:rPr>
          <w:sz w:val="22"/>
          <w:szCs w:val="22"/>
          <w:rtl w:val="0"/>
          <w:lang w:val="en-US"/>
        </w:rPr>
        <w:t>1 de diciembre de 2022</w:t>
      </w:r>
    </w:p>
    <w:p>
      <w:pPr>
        <w:pStyle w:val="Body A"/>
        <w:jc w:val="center"/>
      </w:pPr>
    </w:p>
    <w:p>
      <w:pPr>
        <w:pStyle w:val="Body A"/>
        <w:sectPr>
          <w:headerReference w:type="default" r:id="rId5"/>
          <w:footerReference w:type="default" r:id="rId6"/>
          <w:pgSz w:w="12240" w:h="15840" w:orient="portrait"/>
          <w:pgMar w:top="1440" w:right="1440" w:bottom="1440" w:left="1440" w:header="720" w:footer="720"/>
          <w:bidi w:val="0"/>
        </w:sectPr>
      </w:pPr>
      <w:r/>
    </w:p>
    <w:p>
      <w:pPr>
        <w:pStyle w:val="Body A"/>
        <w:widowControl w:val="0"/>
        <w:ind w:left="108" w:hanging="108"/>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 DAVID WESTERFIELD IV</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AAKASH J SHAH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AAMIR NAWAZ</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AARON B BECKER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AARON BARNES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AARON BEVERWYK</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AARON D STEWART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AARON E MEDLEY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AARON GARRETT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AARON HENSLEY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AARON HOUSE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AARON J PHELAN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AARON M PENNELL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AARON M SMITH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AARON MULHALL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AARON SCHNELL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ABBAS A KHAWARI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ABBEY M HARDY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ABBY CHILDERS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ABBY J LARA</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ABDALHAKIM QADAH</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ABDOLREZA RABIEE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ABDUL G BURIDI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ABDUL JABBAR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ABEER B HAMDY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ABEER HAMDY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ABHI H KAPURIA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ABHIJAY JALOTA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ABHISHEK KAPILA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ABIGAIL BYRNES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ABIGAIL R MARTIN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ADALBERTO CASTELLANOS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ADKINS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BRICKLER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C MURPHY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D BEZINQUE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D BIER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D HERTH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DAVID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E KOWALSKI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FRANSON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H WHITESIDE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JUERSIVICH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K HIETT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KOWALSKI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L GOBLE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LOCKLAR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M SKAFF</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N FOREMAN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N MCKINNEY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NEFF</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S GREEN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ADAM TROTTA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ADANNA C AMANZE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ADARSH SAHNI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ADDIE J HAWKINS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ADNAN AHMED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ADNAN SULTAN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ADRIA SHELLEY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ADRIAN HOLMES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ADRIAN J PELLEGRINI</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ADRIAN THODOROPOULOS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ADRIENNE FORTNER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ADRIENNE J MILLETT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AFTAB AHMED</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AGATHA CRITCHFIELD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AGATHA L RAMSEY</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AGATHA S CRITCHFIELD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AHMAD A KHAN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AHMAD R RAHMAN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AHMAD T ALHAMMOURI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AHMED ALHARBI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AHMET S AKAYDIN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AHSAN AKHTAR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AIJAZ YAZDANI</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AIMEE C ILGENFRITZ</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AIMEE GRACE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AIMEE P CARSWELL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AIMEE V PAUL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AJMAL H BANGASH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AKBAR NAWAB</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AKIF M HASAN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ALAN BECKMAN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ALAN CARTER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ALAN D JACKSON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ALBERT ANGEL</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ALBERTO LAUREANO</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ALBERTO S GALLO</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ALDIJANA MEKIC</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ALEAH D HERTH</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ALEJANDRO LOPEZ SORIANO</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ALEKSANDER D NAGORNAY</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ALEKSANDER SMITH</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ALENDIA HARTSHORN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 J STUCKEY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 MERAZ</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 STUCKEY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ALEXA PAYNE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ALEXANDER ASAMOAH</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ALEXANDER B MUSSER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ALEXANDER BROWN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ALEXANDER D NEUSNER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ALEXANDER E TZOUANAKIS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ALEXANDER G DIGENIS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ALEXANDER GOODSELL</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ALEXANDER J TIKHTMAN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ALEXANDER TIKHTMAN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ALEXANDER TZOUANAKIS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ALEXANDER WADE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ALEXANDER WRIGHT</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ALEXANDER Y AFANASYEV</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ALEXANDRA MAYNARD</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ALEXANDRA S SCHABER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ALEXANDREA ORANGE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ALEXANDRIA BOATWRIGHT</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ALEXANDRIA E FRANTZ</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ALEXANDRIA JOHNSON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ALEXI R HERNANDEZ</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ALEXIS KARAGEORGE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ALFONSO CERVERA</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ALFRED L KNABLE JR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ALFRED W SEM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ALI JESSEE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ALI R HAZIMEH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ALICIA A INGRAM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ALICIA C JOHNSON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ALICIA COMBS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ALICIA R MCCAMPBELL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ALISHA M LONG</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ALISIA T JACKSON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ALISON SLONE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ALISON VICTOR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ALISSA R DELANO</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ALKA A WELLS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ALKA WELLS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ALLAN HALBERT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ALLEN G DEAM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ALLEN S ELLIOTT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ALLIE C GORDON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ALLIE WILLIAMS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ALLISON A DIVANOVIC</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ALLISON B RAYMOND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ALLISON BLACK</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ALLISON C EBERLE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ALLISON CARDIN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ALLISON COOK</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ALLISON K BLACK</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ALLISON L SUMMERS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ALLISON M SPALDING</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ALLISON PERKINS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ALLISON R HATMAKER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ALLISON RAINS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ALLISON SCOTT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ALLYSON B RIVARD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ALLYSON O'KUMA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ALYSEN R ADAMS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ALYSSA D WELLS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ALYSSA HOWELL</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ALYSSA L STUBBLEFIELD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ALYSSA R LAING</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AMALIA K TAVAJIAN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AMAN I GEBRE-EGZIABHER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AMANDA B BIERMAN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AMANDA B HELLMUELLER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AMANDA BRANDON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AMANDA C FARRIS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AMANDA CHISM</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AMANDA DRESSMAN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AMANDA FOXX</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AMANDA GRACE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AMANDA HAMILTON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AMANDA HAMMONS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AMANDA J SCHNEIDER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AMANDA L DENZIK</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AMANDA M STEMLER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AMANDA MAUM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AMANDA PHILLIPS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AMANDA R ALLISON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AMANDA ROSSI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AMANDA SU</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AMANDA WATKINS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AMARTYADEB GOSWAMI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AMBER M MISSI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AMBER MURTAUGH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AMBER SAVELLS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AMELIA E SMITH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AMIE E JACKSON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AMIE JACKSON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AMIT CHAKRABORTY</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AMIT K CHAKRABORTY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AMIT RAI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AMITOJ GILL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AMJAD ALI</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AMMAR ALMASALKHI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AMMAR TAHA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AMMAR TAYARA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AMUL BHALODI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A JUSTICE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BAKER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CLAUNCH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DIPIETRO</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E DIPIETRO</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E SELDON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HARWARD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HICKS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HOWELL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HUGHES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JENNINGS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K BINDNER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K RICHARDSON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KNEES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L GARLOVE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L HALE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L INGRAM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L LEEZER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LULEY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M CISSELL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M COOPER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M DEELEY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M MORGAN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M RUDD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M SCHELL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M SMITH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MERCER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MICHELE MCDOWELL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PREEN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R QUILLO</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RUDD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SCHELL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TIU</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VIBBERT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AMY W WELLS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ANAND K SINGH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ANAND M GUPTA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ANAND P PATEL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ANAND S DASH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ANANTHA KRISHNA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ANBU NADAR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 R THEBERT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ANDREA BANKS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ANDREA BAZZELL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ANDREA BROOKS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ANDREA C JEWELL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ANDREA E PORTER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ANDREA H STUCKER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ANDREA HERNDON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ANDREA L SKAGGS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ANDREA LAMBERT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ANDREA LYONS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ANDREA MARCHYN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ANDREA N LAMBERT</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ANDREA R WILLIAMS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ANDREA S WALKER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ANDREA STEWART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ANDREA WALKER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ANDREA Z BEATON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ALEXANDER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B CRUSH</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C MURPHY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CUDE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D MILLS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D MORRIS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G BANKS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GERUGHTY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J DAILEY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J HART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J KOST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J MARTIN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J SHERMAN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J WEST</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JOHN KRAUSE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KINCHEN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L DEGRUCCIO</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L LOCKHART</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M MORTON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M NOVICK</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M TODD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PACITTI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PARKS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R GOULD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R SMITH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RYAN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S KUHN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S MICKLER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STRICKLIN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TODD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ANDREW WIGGINS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ANDRIA HEFNER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ANDY A AOKI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ANDY AOKI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ANDY C LEE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ANESH BADIWALA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ANESHIA E NUNLEY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 HENDERSON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 PATTERSON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 RAMOS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 Y RAMOS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ANGELA GREENWELL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ANGELA L HARRIS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ANGELA L MAHAN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ANGELA L PEEVEY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ANGELA LARRABEE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ANGELA LAYTON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ANGELA M COX</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ANGELA MOORE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ANGELA N LOWE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ANGELA N REYNOLDS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ANGELA NICHOLAS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ANGELA PENNINGTON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ANGELA T PRESCOTT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ANGELA W DAVIS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ANGELA WILLETT</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ANGELIA THOMPSON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ANGELICA SIMPAO</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ANGELINO S YSON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ANIL S BHAVSAR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ANITA FLEENOR-FORD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ANITA R FEATHERS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ANJALISE K JORGENS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ANJANA EASWAR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ANKIT NAYYAR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 CORDRAY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 DAVIS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 M DAVIS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 R GRIDER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ANNA B HART</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ANNA E ZELICHENOK</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ANNA GERARD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ANNA IDDINGS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ANNA KOGAN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ANNA M D'AMICO</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ANNA M FISHER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ANNA MARINO</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ANNA PODOLSKAYA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ANNA RIDDLE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ANNA STEWART</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ANNE F FITZPATRICK</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ANNE FITZPATRICK</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ANNE GUYOT</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ANNETTE M BRADFORD</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ANNETTE WILLIAMS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ANNIE K LIM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ANNIE LIM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ANNIE WILSON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ANN-MARGARET B HERNAEZ</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ANOOP DUGGAL</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ANSEL T TJIN-A-TAM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ANTHONY ABANG</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ANTHONY ALEXANDER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ANTHONY DAVIS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ANTHONY E HAMMOND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ANTHONY G KAREM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ANTHONY G STEELE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ANTHONY JR GEORGE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ANTHONY LOPEZ</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ANTHONY M MIGURA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ANTHONY MARANO</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ANTHONY MIGURA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ANTHONY ROGERS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ANTHONY W ECHENDU</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ANTON JR MAKI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APRIL JACKSON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APRIL MCDONALD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APRIL RAMSEY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APRIL S RACE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ARCHANA C LUCCHESI</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ARCHANA LUCCHESI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ARCHIE L WOMACK</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ARIBBE MARTIN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ARLENE J RICHARDSON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ARLIE WHEELER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ARTHUR G DUNCAN JR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ARTHUR J MCLAUGHLIN II</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ARTHUR K LAMMERS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ARTHUR R CROWLEY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ARTIN AHARONIAN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ARUN K UMMAT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ARUN KADAMBI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ARUNA AREKAPUDI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ARVIND BANSAL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ARVIND K BANSAL</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ARVIND VASUDEVAN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ARVINDA PADMANABHAN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ASAD K JADOON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ASHA B ABRAHAM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ASHISH M PATEL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ASHLEE A VINYARD</w:t>
            </w:r>
          </w:p>
        </w:tc>
      </w:tr>
      <w:tr>
        <w:tblPrEx>
          <w:shd w:val="clear" w:color="auto" w:fill="ced7e7"/>
        </w:tblPrEx>
        <w:trPr>
          <w:trHeight w:val="9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ASHLEIGH D HICKERSON (LAFFOON)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ASHLEIGH ROUTTE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ASHLEIGH SEXTON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ASHLEY BETTS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ASHLEY CANNADY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ASHLEY CARTER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ASHLEY E NEAL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ASHLEY GIBSON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ASHLEY GREEN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ASHLEY JENKS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ASHLEY JESSUP</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ASHLEY M UTLEY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ASHLEY MEENACH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ASHLEY MERCER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ASHLEY N HIGDON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ASHLEY N LOSCH</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ASHLEY OLSZEWSKI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ASHLEY SORIANO</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ASHLI N COLLINS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ASHLYN REHNER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ASHOK KANTHAWAR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ASHUTOSH LOHE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ASHWIN K DIXIT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ASHWIN K MANI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ASHWIN MANI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ASIM R PIRACHA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ASMA AHMAD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ASSEM A AMER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ATIF N CHOWDHURY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AUDREY FENWICK</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AUDREY P MCCARRON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AURORA S CRUZ</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AUSTIN A BECK</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AUSTIN BROOKS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AUSTIN CAREY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AUSTIN WARD</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AUTUMN HAMMONDS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AUTUMN V HAMMONDS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AVA V STAR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AVICHAI ERES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AYALA K SLATER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AYAZ AHMED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AZHAR ASLAM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AZIZ N CHAMI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AZMI DRAW</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BACHAR KASSEM</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BADRELDIN IBRAHIM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BAPINEEDU GONDI</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BARBARA J SCHRODT</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BARBARA LANDESMAN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BARBARA LEE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BARBARA MICHNA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BARBARA Y LEE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BARRETT BRADLEY</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BARRY A SCHOELCH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BARRY DICICCO</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BARRY H MILLER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BARRY R PECHA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BARRY S STEVENS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BARRY SCHOELCH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BARRY STEVENS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BARRY WALLING</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BART M OLASH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BASIM KAHLEIFEH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BASSEL SHNEKER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BEATRIX A SLOMIANY</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BECKY STUBBLEFIELD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BECKY SULLIVAN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BEDER S PHARAON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BEENASH ANWER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BELAL FIRWANA</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BELINDA SUE JONES-LARSON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BENJAMIN BESS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BENJAMIN BROWN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BENJAMIN HALE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BENJAMIN HOLLER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BENJAMIN KIRCHNER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BENJAMIN KOTINSLEY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BENJAMIN MACKEY</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BENJAMIN PROCTOR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BENJAMIN T KLAUSING</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BENJAMIN T RHODES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BENJAMIN THOMPSON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BENJAMIN WILLCUT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BENNICIA DAVIS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BENTLEY D LOLLEY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BENZION C BLECH</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BERCHAUN NICHOLLS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BERNADETTE N BORTE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BERT T HAWKINS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BETH A FISHER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BETH A MILLINER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BETH A TUMA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BETH A WALKER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BETH FISHER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BETH HOLMES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BETHANEY BLANKENSHIP</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BETHANIE R HAMMOND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BETHANY BEGLEY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BETHANY C SNIDER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BETHANY HAYNES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BETHANY SIMMONS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BETHANY STORY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BEVERLY LARGENT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BEVERLY M GAINES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BEVERLY RICHARDS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BEVERLY SMITH</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BHAGWAN D BHIMANI</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BHASKARAN N SREEKUMAR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BHUPENDRA K GUPTA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BIANCA UMMAT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BICH-THUY T VO</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BILL HACKER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BILLIE BREEN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BILLIE J BREEN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BILLIE WALTERS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BILLY D SANDERS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BILLY K. K FRALISH</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BIRENKUMAR R PATEL</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BIRRILLA S MADDOX</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BJORN HOLESTOL</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BLAIR B RICHARDSON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BLAIR BROCKMAN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BLAKE M FECHTEL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BOBBIE RUDD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BOBBIE SUTTON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BOKHODIR S MAMEDOV</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BOUTROS N EL-HADDAD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BRAD B KELLER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BRAD KELLER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BRADFORD J UNROE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BRADFORD L COTTRELL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BRADLEY B BELL</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BRADLEY G THOMAS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BRADLEY GIBSON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BRADLEY HOUSMAN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BRADLEY HUTCHINS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BRADLEY MCELROY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BRADLEY RANKIN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BRADLEY S DUNKIN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BRADLEY S OLDS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BRADLEY YOUKILIS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BRADLEY-JAMES FAULKNER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BRANDI DYER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BRANDI L SCOTT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BRANDI M GOWIN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BRANDI M HUBBUCH</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BRANDI S BALDWIN (BARNES)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BRANDON CLAFLIN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BRANDON COONS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BRANDON DEVERS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BRANDON GISH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BRANDON J KELLIE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BRANDON K ROSE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BRANDON KELLIE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BRANDON ROSE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BRANDY BUCKHALTER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BRENAN VEGA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BRENDA COLEMAN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BRENDA EL-SHIEKH</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BRENDA J WINGHAM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BRENDA REYMANN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BRENDAN GIRSCHEK</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BRENDON COUGHTRY</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BRENNAN M HARADEN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BRENNAN P GREENE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BRENT A HILLARD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BRENT MORRIS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BRENT R JACOBSON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BRENT W MORTENSON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BRET AVRA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BRETT A MILLER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BRETT BATCHELOR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BRETT N WHALEY</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BRETT T BATCHELOR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BRETT WHALEY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A PRICE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BODNARCHUK</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BRISCOE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D BEAUERLE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E GRACE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E MACY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EKLUND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F JOCHIM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GILLISPIE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HOLLAND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J HOLLAND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J KERLEY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J WILLIAMS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JOHNSTON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KERN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L HAWKINS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LEA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M DOBOZI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M WORM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MANLEY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N SNYDER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SMITH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T HEIMER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W KAEBNICK</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 WORM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BRIANNA G ABADIE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BRIANNA HOLDERBAUM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BRIDGET A HEMPEL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BRIDGET FOMBY</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BRIDGET MCKINLEY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BRIDGET PAGAN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BRIDGET SHEPHERD DEPAUL</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BRIDGETTE SMALLWOOD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BRISYN D RITCHIE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BRITTANY A CHAPMAN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BRITTANY A HARRIS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BRITTANY A QUICK</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BRITTANY BELCHER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BRITTANY BEYER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BRITTANY CHAPMAN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BRITTANY DOW</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BRITTANY GREGA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BRITTANY HOPKINS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BRITTANY K MARTIN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BRITTANY O'BRYAN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BRITTNEY L PORTER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BRITTNIE S SMITH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BROCK BARNES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BROOKE A BAUER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BROOKE L MADSON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BROOKE N ADAMS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BROOKE T GAHN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BROOKE TODD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BRUCE A SCOTT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BRUCE BARTON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BRUCE BELIN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BRUCE E BURTON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BRUCE L FISHER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BRYAN A ZORKO</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BRYAN CURD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BRYAN D MURPHY</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BRYAN T IGLEHART JR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BRYAN ZORKO</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BRYCE L GIBSON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BRYON S COOK</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BUFORD HALL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BYRON A WHITE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BYRON W JOHNSON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 WILLIAM BRISCOE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CAHLE A BUCKINGHAM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CAITLIN G CECIL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CAITLIN WILSON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CAITLYN CECIL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CAITLYN NELTNER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CAITLYN NOBLE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CALLIE L RZASA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CALLIE RZASA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CALVIN HOCKER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CALVIN WARD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CALVIN WIENTJES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CAMERON LOGAN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CAMERON S LUO</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CAMERON SCHAEFFER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CAMILO M CASTILLO</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CANDACE L EMBRY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CARA CARR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CARA KELLER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CAREY L DODDS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CARI SIRLS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CARINA L BUTLER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CARL ANSEVIN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CARL D COPPOLA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CARL DAVIS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CARL JOHNSON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CARL LEBUHN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CARL NECHTMAN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CARLA CATON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CARLA D HARRIS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CARLA FRAZINE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CARLA SULLIVAN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CARLOS DONAYRE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CARLY BREHM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CARMAN HOWARD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CARMEN S THOMAS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CAROL A DELLAVEDOVA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CAROL A LINDSAY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CAROL C BORDEN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CAROLINE E SEWELL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CAROLINE KERN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CAROLINE MEYER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CAROLYN B GLEASON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CAROLYN KNOLL</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CAROLYN M D'AMBROSIO</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CAROLYN WATSON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CARRIE A WILLIS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CARRIE B CHESHER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CARRIE FILBURN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CARRIE JUNE BLACK</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CARROLL M STEINFELD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CARSON SUGGS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CASEY FITZPATRICK</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CASEY FOSTER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CASEY L HAY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CASIE MAYNE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CASSANDRA E THURMAN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CASSILLY BESTEN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CATHERINE A CONDON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CATHERINE CHIAPPETTA</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CATHERINE DICKINSON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CATHERINE F LOVE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CATHERINE O BELL</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CATHERINE ROBINETTE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CATHERINE S MONTZ</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CATHRINE STEVENSON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CECILIA F WANG</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CECILIA G FINCH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CECILIA WANG</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CELENA CONDON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CHAD A REIGEL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CHAD BROWN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CHAD SECOR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CHAD TARR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CHADWICK BASSI</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CHANDHIRAN RANGASWAMY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CHARIS GURROLA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CHARITY DOUGLAS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CHARITY H WELCH</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CHARLENE M DENNEMEYER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A BUSH II</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B BENSENHAVER III</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B DAWSON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C BARR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D WEBB</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DODSON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E GABA</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E HORNADAY JR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ISON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J ENGELSHER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J GOODWIN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KENNEDY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L HUANG</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M GODO</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M KENNEY III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MARCUM</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MULLICAN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N MULLICAN IV</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NEWMAN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NEWTON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O OLISA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PAPP</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R PRINCE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R SCOGGINS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RANSLER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RAY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ROSE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S SMITH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SEWALL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SHIELDS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W HARGIS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CHARLES WARREN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CHARLIE C DAVIS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CHARLOTTE G STITES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CHARLOTTE N NEAL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CHAZ CLUSKY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CHAZ M ARNOLD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CHELCIA MOODY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CHELSEA B ADAMS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CHELSEA COLE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CHELSEA EVANS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CHELSEA KELLAMS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CHELSEA L FERGUSON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CHELSEA M FOWLER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CHELSEA PIERCE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CHELSEA S ROJAS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CHELSEA SMITH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CHERI FOGLE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CHERYL G COWENS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CHERYL I MAKK</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CHESLEE BLOYD</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CHIMALUM OKAFOR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CHIMALUM R OKAFOR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CHITRA RAGHAVAN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CHIZOBA O NGESINA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 COVINGTON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 D METCALF</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 EHRLER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 GODFREY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 GREEN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 N ANGGELIS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 R KOFORD</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 G KYRIAKEDES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CHRISTEN MONTGOMERY</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CHRISTIAN CHRISTENSEN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CHRISTIAN D CLASBY</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CHRISTIAN E BERKHAHN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CHRISTIAN KNECHT</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CHRISTIAN RAMSEY</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CHRISTIANA WEIGAND</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CHRISTINA B JOHNSON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CHRISTINA COTTON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CHRISTINA E FRIX</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CHRISTINA HALL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CHRISTINA L LANE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CHRISTINA L TANNER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CHRISTINA LINEBACK</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CHRISTINA M HALL</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CHRISTINA M LINEBACK</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CHRISTINA M MINRATH</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CHRISTINA NORTH-WOODS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CHRISTINA R ZAVATCHEN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CHRISTINA S BROWN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CHRISTINA SAMS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CHRISTINA THOMPSON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CHRISTINE BLACK</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CHRISTINE K COOPER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CHRISTINE KASSIS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CHRISTINE KO</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CHRISTINE MARCHIK</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CHRISTINE MEECE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CHRISTODULOS S STAVENS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A BUNCH</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A HUBER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A SEMDER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ANDERSON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B WHITE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B WIETING</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BELL</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C SACCONE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CREECH</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D BAPTIST</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D MESCIA</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DIPIRO</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E SCHMITT</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E SMITH</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F PAYTON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G BURKEEN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G MILLER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G SCHREPFERMAN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HOFELICH</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J BIXLER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J COMPTON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J MALYNOWSKI</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J MILLER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J STATILE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JOHNSRUDE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L HELLMAN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L JOHNSRUDE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M HAAS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M SWIFT</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MALYNOWSKI</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MEENACH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OTI</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PETTIS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PHILLIPS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R PETTIS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S MCCLELLAN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STEIDLE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TROXELL</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V PITCOCK</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WEST</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CHRISTOPHER WILCOX</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CHRISTY HUSER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CHRISTY ROE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CHRISTY WORTHAM</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CHUKWUMA C NNOROM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CHUT SOMBUTMAI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CINDY ATKINS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CLAIRE E BERMAN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CLAIRE OCULAM</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CLARE BRAUN HASHEMI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CLARISSA BEITING</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CLAUDIU MURESAN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CLAY CONDLEY</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CLAYTON L VANDERGRIFF</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CLIFFORD L HAZELWOOD</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CLIFFORD W MEYERS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CODY B GILBERT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CODY GILBERT</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CODY L HAMBLETON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CODY R BEARDEN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CODY W MOORE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CODY W RICKER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CODY WELCH</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COLBY RICHARDSON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COLIN A NEUMANN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COLIN M CARROLL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COLLIN BALL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CONNIE P ANGGELIS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CONNOR EARLS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COON SWATI LAROIA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COOPER T RAPP</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COREY FORESTER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COREY G DANIELS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COREY HATFIELD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CORISSA STOVALL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CORNELIA WADE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CORTNEY CASH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CORY JOHANBOEKE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CORY PENCE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COURTNEY B MINOR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COURTNEY BOWLING</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COURTNEY EDGAR-ZARATE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COURTNEY L BARRON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COURTNEY LEDGERWOOD</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COURTNEY R PROTZER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COURTNEY SCHNIEDERS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CRAIG A REEVES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CRAIG B FOWLER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CRAIG CARROLL</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CRAIG H ALEXANDER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CRAIG JAMES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CRAIG KAMEN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CRAIG KEENE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CRAIG S BAUM</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CRAIG S KAMEN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CRISTEN WAESPE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CRISTINA MCGRANNAHAN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CRISTY ABREU</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CRISTY BLEVINS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CRYSTAL COMPTON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CRYSTAL F LABBATO</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CRYSTAL H MCMAHAN</w:t>
            </w:r>
          </w:p>
        </w:tc>
      </w:tr>
      <w:tr>
        <w:tblPrEx>
          <w:shd w:val="clear" w:color="auto" w:fill="ced7e7"/>
        </w:tblPrEx>
        <w:trPr>
          <w:trHeight w:val="9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CRYSTAL HAZELWOOD-TAYLOR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CRYSTAL REED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CRYSTAL ROSE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CRYSTAL SCOTT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CURTIS A JORDAN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CURTIS GIVEN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CURTIS HIGH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CURTIS ROBERTSON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CURTIS WILLIAMS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CYNTHIA B STEARNS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CYNTHIA BOWMAN-STROUD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CYNTHIA NAPIER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CYNTHIA R FATA</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CYNTHIA S CRABTREE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CYNTHIA WALLENTIN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 MATTHEW MCDANALD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 PRESTON FIGGE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DACIA W MACKENZIE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DAFANG CHEN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DAKSHA MEHTA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DALE DING</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DALE R ABSHER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DAMON L GATEWOOD</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 G SOTINGEANU</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 L STEWART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 SOTINGEANU</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 STEWART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DANA BENEDICT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DANA HECKINGER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DANA J DISTLER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DANA L ERWIN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DANA L SMALLWOOD</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DANA MARIE CHANDLER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DANA SOUCY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DANA TYRRELL</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DANAE STEPHENS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DANESH MAZLOOMDOOST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A KATZMAN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ALTMAN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BUTCHER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C SCULLIN JR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CORDINER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E RUEFF</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FIORET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H COOK</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HACKETT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HOWARD</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J ALTMAN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J EICHENBERGER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J KMETZ</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KATZMAN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KOSCIELSKI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P GARCIA</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R CURRAN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R GARST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R SILEO</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RODRIGUE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S METZINGER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S WENDELIN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SASSEEN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SHIELDS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STECKLER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STRAUCHLER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T CULY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TKACH</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VERBIST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 WOO</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DANIELLE BIBELHAUSER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DANIELLE CORK</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DANIELLE CRUM</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DANIELLE E HUMPHREY</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DANIELLE M MANN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DANILO CORALES</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DANIT TALMI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DANNY BUTLER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DANNY G GROVES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DANNY M CHACHERE</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DANNY M CHACHERE II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DAPHNE HOSINSKI</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DARA J STEPP</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DARA STEPP</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DARA T TUCKER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DAREL D BARNETT</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DARIN HALE</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DARION ROBINSON</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DARIUS MOSHFEGHI</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DARLENA GAY JONES</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DARREN C CHAPMAN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DARREN S DUNCAN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DARRYL L KAELIN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DARSHANA AMIN</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DARYL BAUER</w:t>
            </w:r>
          </w:p>
        </w:tc>
      </w:tr>
      <w:tr>
        <w:tblPrEx>
          <w:shd w:val="clear" w:color="auto" w:fill="ced7e7"/>
        </w:tblPrEx>
        <w:trPr>
          <w:trHeight w:val="3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DARYL K POTTER</w:t>
            </w:r>
          </w:p>
        </w:tc>
      </w:tr>
      <w:tr>
        <w:tblPrEx>
          <w:shd w:val="clear" w:color="auto" w:fill="ced7e7"/>
        </w:tblPrEx>
        <w:trPr>
          <w:trHeight w:val="610" w:hRule="atLeast"/>
        </w:trPr>
        <w:tc>
          <w:tcPr>
            <w:tcW w:type="dxa" w:w="9360"/>
            <w:tcBorders>
              <w:top w:val="nil"/>
              <w:left w:val="nil"/>
              <w:bottom w:val="nil"/>
              <w:right w:val="nil"/>
            </w:tcBorders>
            <w:shd w:val="clear" w:color="auto" w:fill="auto"/>
            <w:tcMar>
              <w:top w:type="dxa" w:w="80"/>
              <w:left w:type="dxa" w:w="80"/>
              <w:bottom w:type="dxa" w:w="80"/>
              <w:right w:type="dxa" w:w="80"/>
            </w:tcMar>
            <w:vAlign w:val="bottom"/>
          </w:tcPr>
          <w:p>
            <w:pPr>
              <w:pStyle w:val="Body A"/>
            </w:pPr>
            <w:r>
              <w:rPr>
                <w:shd w:val="nil" w:color="auto" w:fill="auto"/>
                <w:rtl w:val="0"/>
                <w:lang w:val="en-US"/>
              </w:rPr>
              <w:t>DAVID A COSTANTINO</w:t>
            </w:r>
          </w:p>
        </w:tc>
      </w:tr>
    </w:tbl>
    <w:p>
      <w:pPr>
        <w:pStyle w:val="Body A"/>
        <w:widowControl w:val="0"/>
        <w:ind w:left="108" w:hanging="108"/>
      </w:pPr>
    </w:p>
    <w:p>
      <w:pPr>
        <w:pStyle w:val="Body A"/>
        <w:widowControl w:val="0"/>
      </w:pPr>
      <w:r/>
    </w:p>
    <w:sectPr>
      <w:type w:val="continuous"/>
      <w:pgSz w:w="12240" w:h="15840" w:orient="portrait"/>
      <w:pgMar w:top="1440" w:right="1440" w:bottom="1440" w:left="1440" w:header="720" w:footer="720"/>
      <w:cols w:space="720" w:num="3"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rPr>
        <w:sz w:val="20"/>
        <w:szCs w:val="20"/>
      </w:rPr>
    </w:pPr>
  </w:p>
  <w:p>
    <w:pPr>
      <w:pStyle w:val="footer"/>
      <w:tabs>
        <w:tab w:val="right" w:pos="9340"/>
        <w:tab w:val="clear" w:pos="9360"/>
      </w:tabs>
      <w:jc w:val="center"/>
    </w:pPr>
    <w:r>
      <w:rPr>
        <w:rtl w:val="0"/>
        <w:lang w:val="en-US"/>
      </w:rPr>
      <w:t>P</w:t>
    </w:r>
    <w:r>
      <w:rPr>
        <w:rtl w:val="0"/>
        <w:lang w:val="en-US"/>
      </w:rPr>
      <w:t>á</w:t>
    </w:r>
    <w:r>
      <w:rPr>
        <w:rtl w:val="0"/>
        <w:lang w:val="en-US"/>
      </w:rPr>
      <w:t xml:space="preserve">gina </w:t>
    </w:r>
    <w:r>
      <w:rPr>
        <w:b w:val="1"/>
        <w:bCs w:val="1"/>
        <w:lang w:val="es-ES_tradnl"/>
      </w:rPr>
      <w:fldChar w:fldCharType="begin" w:fldLock="0"/>
    </w:r>
    <w:r>
      <w:rPr>
        <w:b w:val="1"/>
        <w:bCs w:val="1"/>
        <w:lang w:val="es-ES_tradnl"/>
      </w:rPr>
      <w:instrText xml:space="preserve"> PAGE </w:instrText>
    </w:r>
    <w:r>
      <w:rPr>
        <w:b w:val="1"/>
        <w:bCs w:val="1"/>
        <w:lang w:val="es-ES_tradnl"/>
      </w:rPr>
      <w:fldChar w:fldCharType="separate" w:fldLock="0"/>
    </w:r>
    <w:r>
      <w:rPr>
        <w:b w:val="1"/>
        <w:bCs w:val="1"/>
        <w:lang w:val="es-ES_tradnl"/>
      </w:rPr>
    </w:r>
    <w:r>
      <w:rPr>
        <w:b w:val="1"/>
        <w:bCs w:val="1"/>
        <w:lang w:val="es-ES_tradnl"/>
      </w:rPr>
      <w:fldChar w:fldCharType="end" w:fldLock="0"/>
    </w:r>
    <w:r>
      <w:rPr>
        <w:b w:val="1"/>
        <w:bCs w:val="1"/>
        <w:rtl w:val="0"/>
        <w:lang w:val="en-US"/>
      </w:rPr>
      <w:t xml:space="preserve"> </w:t>
    </w:r>
    <w:r>
      <w:rPr>
        <w:rtl w:val="0"/>
        <w:lang w:val="en-US"/>
      </w:rPr>
      <w:t>de</w:t>
    </w:r>
    <w:r>
      <w:rPr>
        <w:rtl w:val="0"/>
        <w:lang w:val="en-US"/>
      </w:rPr>
      <w:t xml:space="preserve"> </w:t>
    </w:r>
    <w:r>
      <w:rPr>
        <w:b w:val="1"/>
        <w:bCs w:val="1"/>
        <w:lang w:val="es-ES_tradnl"/>
      </w:rPr>
      <w:fldChar w:fldCharType="begin" w:fldLock="0"/>
    </w:r>
    <w:r>
      <w:rPr>
        <w:b w:val="1"/>
        <w:bCs w:val="1"/>
        <w:lang w:val="es-ES_tradnl"/>
      </w:rPr>
      <w:instrText xml:space="preserve"> NUMPAGES </w:instrText>
    </w:r>
    <w:r>
      <w:rPr>
        <w:b w:val="1"/>
        <w:bCs w:val="1"/>
        <w:lang w:val="es-ES_tradnl"/>
      </w:rPr>
      <w:fldChar w:fldCharType="separate" w:fldLock="0"/>
    </w:r>
    <w:r>
      <w:rPr>
        <w:b w:val="1"/>
        <w:bCs w:val="1"/>
        <w:lang w:val="es-ES_tradnl"/>
      </w:rPr>
    </w:r>
    <w:r>
      <w:rPr>
        <w:b w:val="1"/>
        <w:bCs w:val="1"/>
        <w:lang w:val="es-ES_tradn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120"/>
          <w:tab w:val="left" w:pos="1680"/>
          <w:tab w:val="left" w:pos="2240"/>
          <w:tab w:val="left" w:pos="3360"/>
          <w:tab w:val="left" w:pos="3920"/>
          <w:tab w:val="left" w:pos="4480"/>
          <w:tab w:val="left" w:pos="5040"/>
          <w:tab w:val="left" w:pos="5600"/>
          <w:tab w:val="left" w:pos="6160"/>
          <w:tab w:val="left" w:pos="6720"/>
        </w:tabs>
        <w:ind w:left="2800" w:hanging="2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120"/>
          <w:tab w:val="left" w:pos="1680"/>
          <w:tab w:val="left" w:pos="2240"/>
          <w:tab w:val="left" w:pos="2800"/>
          <w:tab w:val="left" w:pos="3360"/>
          <w:tab w:val="left" w:pos="3920"/>
          <w:tab w:val="left" w:pos="4480"/>
          <w:tab w:val="left" w:pos="5600"/>
          <w:tab w:val="left" w:pos="6160"/>
          <w:tab w:val="left" w:pos="6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120"/>
          <w:tab w:val="left" w:pos="1680"/>
          <w:tab w:val="left" w:pos="2240"/>
          <w:tab w:val="left" w:pos="2800"/>
          <w:tab w:val="left" w:pos="3360"/>
          <w:tab w:val="left" w:pos="3920"/>
          <w:tab w:val="left" w:pos="4480"/>
          <w:tab w:val="left" w:pos="5040"/>
          <w:tab w:val="left" w:pos="6160"/>
          <w:tab w:val="left" w:pos="6720"/>
        </w:tabs>
        <w:ind w:left="5600" w:hanging="2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s-ES_tradnl"/>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s-ES_tradnl"/>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s-ES_tradnl"/>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1">
    <w:name w:val="Imported Style 11"/>
    <w:pPr>
      <w:numPr>
        <w:numId w:val="21"/>
      </w:numPr>
    </w:pPr>
  </w:style>
  <w:style w:type="numbering" w:styleId="Imported Style 12">
    <w:name w:val="Imported Style 12"/>
    <w:pPr>
      <w:numPr>
        <w:numId w:val="23"/>
      </w:numPr>
    </w:pPr>
  </w:style>
  <w:style w:type="numbering" w:styleId="Imported Style 13">
    <w:name w:val="Imported Style 13"/>
    <w:pPr>
      <w:numPr>
        <w:numId w:val="25"/>
      </w:numPr>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s-ES_tradnl"/>
      <w14:textFill>
        <w14:solidFill>
          <w14:srgbClr w14:val="000000"/>
        </w14:solidFill>
      </w14:textFill>
    </w:rPr>
  </w:style>
  <w:style w:type="numbering" w:styleId="Imported Style 14">
    <w:name w:val="Imported Style 14"/>
    <w:pPr>
      <w:numPr>
        <w:numId w:val="27"/>
      </w:numPr>
    </w:pPr>
  </w:style>
  <w:style w:type="numbering" w:styleId="Imported Style 15">
    <w:name w:val="Imported Style 15"/>
    <w:pPr>
      <w:numPr>
        <w:numId w:val="2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